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43" w:rsidRPr="00FB0043" w:rsidRDefault="00FB0043" w:rsidP="00FB0043">
      <w:pPr>
        <w:shd w:val="clear" w:color="auto" w:fill="F0F0F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ur"/>
      <w:r w:rsidRPr="00FB0043">
        <w:rPr>
          <w:rFonts w:ascii="Arial" w:eastAsia="Times New Roman" w:hAnsi="Arial" w:cs="Arial"/>
          <w:b/>
          <w:bCs/>
          <w:color w:val="AA0217"/>
          <w:sz w:val="24"/>
          <w:szCs w:val="24"/>
          <w:lang w:eastAsia="ru-RU"/>
        </w:rPr>
        <w:t>2. Методика «Тип мышления»</w:t>
      </w:r>
      <w:bookmarkEnd w:id="0"/>
      <w:r w:rsidRPr="00FB00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B004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(методика в модификации Г. </w:t>
      </w:r>
      <w:proofErr w:type="spellStart"/>
      <w:r w:rsidRPr="00FB004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Резапкиной</w:t>
      </w:r>
      <w:proofErr w:type="spellEnd"/>
      <w:r w:rsidRPr="00FB004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</w:t>
      </w:r>
    </w:p>
    <w:p w:rsidR="00FB0043" w:rsidRPr="00FB0043" w:rsidRDefault="00FB0043" w:rsidP="00FB0043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4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Инструкция.</w:t>
      </w:r>
      <w:r w:rsidRPr="00FB00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У каждого человека преобладает определенный тип мышления. Данный опросник поможет вам определить тип своего мышления. Если </w:t>
      </w:r>
      <w:proofErr w:type="gramStart"/>
      <w:r w:rsidRPr="00FB00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согласны</w:t>
      </w:r>
      <w:proofErr w:type="gramEnd"/>
      <w:r w:rsidRPr="00FB00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высказыванием, в бланке поставьте плюс, если нет – минус.</w:t>
      </w:r>
    </w:p>
    <w:tbl>
      <w:tblPr>
        <w:tblW w:w="3000" w:type="pct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446"/>
        <w:gridCol w:w="1444"/>
        <w:gridCol w:w="1483"/>
        <w:gridCol w:w="1244"/>
      </w:tblGrid>
      <w:tr w:rsidR="00FB0043" w:rsidRPr="00FB0043" w:rsidTr="00FB0043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П-Д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А-С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С-Л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Н-О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FB0043" w:rsidRPr="00FB0043" w:rsidTr="00FB0043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B0043" w:rsidRPr="00FB0043" w:rsidTr="00FB0043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B0043" w:rsidRPr="00FB0043" w:rsidTr="00FB0043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FB0043" w:rsidRPr="00FB0043" w:rsidTr="00FB0043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FB0043" w:rsidRPr="00FB0043" w:rsidTr="00FB0043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FB0043" w:rsidRPr="00FB0043" w:rsidTr="00FB0043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FB0043" w:rsidRPr="00FB0043" w:rsidTr="00FB0043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FB0043" w:rsidRPr="00FB0043" w:rsidTr="00FB0043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FB0043" w:rsidRPr="00FB0043" w:rsidTr="00FB0043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FB0043" w:rsidRPr="00FB0043" w:rsidRDefault="00FB0043" w:rsidP="00FB0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    Мне легче что-либо сделать самому, чем объяснить другому.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    Мне интересно составлять компьютерные программы.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    Я люблю читать книги.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    Мне нравится живопись, скульптура, архитектура.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    Даже в отлаженном деле я стараюсь что-то улучшить.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    Я лучше понимаю, если мне объясняют на предметах или рисунках.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    Я люблю играть в шахматы.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    Я легко излагаю свои мысли как в устной, так и в письменной форме.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9.    Когда я читаю книгу, я четко вижу ее героев и описываемые события.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10.  Я предпочитаю самостоятельно планировать свою работу.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  Мне нравится  все делать своими руками.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  В детстве я создавал (а) свой шифр для переписки с друзьями.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13.  Я придаю большое значение  сказанному слову.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14.  Знакомые мелодии вызывают у меня в голове определенные картины.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15.  Разнообразные увлечения делают жизнь человека богаче и ярче.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16.  При решении задачи мне легче идти методом проб и ошибок.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17.  Мне интересно разбираться в природе физических явлений.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18.  Мне интересна  работа ведущего </w:t>
      </w:r>
      <w:proofErr w:type="gramStart"/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теле-радиопрограмм</w:t>
      </w:r>
      <w:proofErr w:type="gramEnd"/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журналиста.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19.  Мне легко представить предмет или животное, </w:t>
      </w:r>
      <w:proofErr w:type="gramStart"/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нет в природе.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20.  Мне больше нравится процесс деятельности, чем  сам результат.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21.  Мне нравилось в детстве собирать конструктор из деталей, </w:t>
      </w:r>
      <w:proofErr w:type="spellStart"/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лего</w:t>
      </w:r>
      <w:proofErr w:type="spellEnd"/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22.  Я предпочитаю точные науки (математику, физику).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23.  Меня восхищает точность и глубина некоторых стихов.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24.  Знакомый запах   вызывает в моей памяти прошлые события.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25.  Я не хотел (а) бы подчинять свою жизнь определенной системе.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26.  Когда я слышу музыку, мне хочется танцевать.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27.  Я понимаю красоту математических формул.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28.  Мне легко говорить перед любой аудиторией.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29.  Я люблю посещать выставки, спектакли, концерты.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30.  Я сомневаюсь даже в том, что для других очевидно.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31.  Я люблю заниматься рукоделием, что-то мастерить.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32.  Мне интересно было бы расшифровать древние тексты.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33.  Я легко усваиваю грамматические конструкции языка.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34.  Красота для меня важнее, чем польза.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35.  Не люблю ходить одним и тем же путем.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36.  Истинно только то, что можно потрогать руками.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37.  Я легко запоминаю формулы,  символы, условные обозначения.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38.  Друзья любят слушать, когда я им что-то рассказываю.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39.  Я легко могу представить в образах содержание рассказа или  фильма.</w:t>
      </w:r>
    </w:p>
    <w:p w:rsidR="00FB0043" w:rsidRPr="00FB0043" w:rsidRDefault="00FB0043" w:rsidP="00FB00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7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B00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40.  Я не могу  успокоиться, пока не доведу свою работу до совершенства. </w:t>
      </w:r>
    </w:p>
    <w:p w:rsidR="00FB0043" w:rsidRPr="00FB0043" w:rsidRDefault="00FB0043" w:rsidP="00FB0043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4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Обработка результатов. </w:t>
      </w:r>
      <w:r w:rsidRPr="00FB00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Подсчитайте число плюсов в каждой из пяти колонок и запишите полученное число в пустой нижней клетке бланка.</w:t>
      </w:r>
    </w:p>
    <w:p w:rsidR="00FB0043" w:rsidRPr="00FB0043" w:rsidRDefault="00FB0043" w:rsidP="00FB0043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Каждая колонка соответствует определенному типу мышления. Количество баллов в каждой колонке указывает на уровень развития данного типа мышления (0-2 – низкий, 3-5 – средний, 6-8 – высокий).</w:t>
      </w:r>
    </w:p>
    <w:p w:rsidR="00FB0043" w:rsidRPr="00FB0043" w:rsidRDefault="00FB0043" w:rsidP="00FB0043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4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1. Предметно-действенное мышление (П-Д)</w:t>
      </w:r>
      <w:r w:rsidRPr="00FB00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свойственно людям дела. Они усваивают информацию через движения. Обычно они обладают хорошей координацией движений. Их руками создан весь окружающий нас предметный мир. Они водят машины, стоят у станков, собирают </w:t>
      </w:r>
      <w:r w:rsidRPr="00FB00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компьютеры. Без них невозможно реализовать самую блестящую идею. Этим мышление важно для спортсменов, танцоров, артистов.</w:t>
      </w:r>
    </w:p>
    <w:p w:rsidR="00FB0043" w:rsidRPr="00FB0043" w:rsidRDefault="00FB0043" w:rsidP="00FB0043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0043" w:rsidRPr="00FB0043" w:rsidRDefault="00FB0043" w:rsidP="00FB0043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4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2. </w:t>
      </w:r>
      <w:proofErr w:type="gramStart"/>
      <w:r w:rsidRPr="00FB004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Абстрактно-символическим мышлением (А-С)</w:t>
      </w:r>
      <w:r w:rsidRPr="00FB00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обладают многие ученые – физики-теоретики, математики, экономисты, программисты, аналитики.</w:t>
      </w:r>
      <w:proofErr w:type="gramEnd"/>
      <w:r w:rsidRPr="00FB00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Они могут усваивать информацию с помощью математических кодов, формул и операций, которые нельзя ни потрогать, ни представить. Благодаря особенностям такого мышления на основе гипотез сделаны многие открытия во всех областях науки.</w:t>
      </w:r>
    </w:p>
    <w:p w:rsidR="00FB0043" w:rsidRPr="00FB0043" w:rsidRDefault="00FB0043" w:rsidP="00FB0043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0043" w:rsidRPr="00FB0043" w:rsidRDefault="00FB0043" w:rsidP="00FB0043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4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3. Словесно-логическое мышление (С-Л)</w:t>
      </w:r>
      <w:r w:rsidRPr="00FB00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отличает людей с ярко выраженным вербальным интеллектом (от лат. </w:t>
      </w:r>
      <w:proofErr w:type="spellStart"/>
      <w:r w:rsidRPr="00FB00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verbalis</w:t>
      </w:r>
      <w:proofErr w:type="spellEnd"/>
      <w:r w:rsidRPr="00FB00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gramStart"/>
      <w:r w:rsidRPr="00FB00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словесный</w:t>
      </w:r>
      <w:proofErr w:type="gramEnd"/>
      <w:r w:rsidRPr="00FB00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Благодаря развитому словесно-логическому мышлению ученый, преподаватель, переводчик, писатель, филолог, журналист могут сформулировать свои мысли и донести их до людей. Это умение необходимо руководителям, политикам и общественным деятелям.</w:t>
      </w:r>
    </w:p>
    <w:p w:rsidR="00FB0043" w:rsidRPr="00FB0043" w:rsidRDefault="00FB0043" w:rsidP="00FB0043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0043" w:rsidRPr="00FB0043" w:rsidRDefault="00FB0043" w:rsidP="00FB0043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4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4. Наглядно-образным мышлением (</w:t>
      </w:r>
      <w:proofErr w:type="gramStart"/>
      <w:r w:rsidRPr="00FB004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Н-О</w:t>
      </w:r>
      <w:proofErr w:type="gramEnd"/>
      <w:r w:rsidRPr="00FB004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)</w:t>
      </w:r>
      <w:r w:rsidRPr="00FB00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обладают люди с художественным складом ума, которые могут представить и то, что было, и то, что будет, и то, чего никогда не было и не будет – художники, поэты, писатели, режиссеры. Архитектор, конструктор, дизайнер, художник, режиссер должны обладать развитым наглядно-образным мышлением.</w:t>
      </w:r>
    </w:p>
    <w:p w:rsidR="00FB0043" w:rsidRPr="00FB0043" w:rsidRDefault="00FB0043" w:rsidP="00FB0043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0043" w:rsidRPr="00FB0043" w:rsidRDefault="00FB0043" w:rsidP="00FB0043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4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5. Креативность (К)</w:t>
      </w:r>
      <w:r w:rsidRPr="00FB00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это способность мыслить творчески, находить нестандартные решения задачи. Это редкое и ничем не заменимое качество, отличающее людей, талантливых в любой сфере деятельности.</w:t>
      </w:r>
    </w:p>
    <w:p w:rsidR="00FB0043" w:rsidRPr="00FB0043" w:rsidRDefault="00FB0043" w:rsidP="00FB0043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чистом виде эти типы мышления встречаются редко. Для многих профессий необходимо сочетание разных типов мышления, например, для психолога. Такое мышление называют синтетическим.</w:t>
      </w:r>
    </w:p>
    <w:p w:rsidR="00A71F22" w:rsidRPr="00566AF7" w:rsidRDefault="00FB0043" w:rsidP="00FB0043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Соотнесите свой ведущий тип мышления с выбранным видом деятельности или профилем обучения. Ярко выраженный тип мышления дает некоторые преимущества в освоении соответствующих видов деятельности. Но важнее всего ваши способности и интерес к будущей профессии. Насколько удачен ваш выбор? Если ваши профессиональные планы не вполне соответствуют типу мышления, подумайте, что легче изменить – планы или тип мышления?</w:t>
      </w:r>
    </w:p>
    <w:tbl>
      <w:tblPr>
        <w:tblW w:w="3000" w:type="pct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446"/>
        <w:gridCol w:w="1444"/>
        <w:gridCol w:w="1483"/>
        <w:gridCol w:w="1244"/>
      </w:tblGrid>
      <w:tr w:rsidR="00566AF7" w:rsidRPr="00FB0043" w:rsidTr="001100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П-Д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А-С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С-Л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Н-О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566AF7" w:rsidRPr="00FB0043" w:rsidTr="001100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66AF7" w:rsidRPr="00FB0043" w:rsidTr="001100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566AF7" w:rsidRPr="00FB0043" w:rsidTr="001100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566AF7" w:rsidRPr="00FB0043" w:rsidTr="001100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566AF7" w:rsidRPr="00FB0043" w:rsidTr="001100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566AF7" w:rsidRPr="00FB0043" w:rsidTr="001100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566AF7" w:rsidRPr="00FB0043" w:rsidTr="001100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566AF7" w:rsidRPr="00FB0043" w:rsidTr="001100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566AF7" w:rsidRPr="00FB0043" w:rsidTr="001100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66AF7" w:rsidRPr="00FB0043" w:rsidTr="00022A04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66AF7" w:rsidRPr="00FB0043" w:rsidTr="00566AF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П-Д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А-С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С-Л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Н-О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566AF7" w:rsidRPr="00FB0043" w:rsidTr="00566AF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66AF7" w:rsidRPr="00FB0043" w:rsidTr="00566AF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bookmarkStart w:id="1" w:name="_GoBack"/>
        <w:bookmarkEnd w:id="1"/>
      </w:tr>
      <w:tr w:rsidR="00566AF7" w:rsidRPr="00FB0043" w:rsidTr="00566AF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566AF7" w:rsidRPr="00FB0043" w:rsidTr="00566AF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566AF7" w:rsidRPr="00FB0043" w:rsidTr="00566AF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566AF7" w:rsidRPr="00FB0043" w:rsidTr="00566AF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566AF7" w:rsidRPr="00FB0043" w:rsidTr="00566AF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566AF7" w:rsidRPr="00FB0043" w:rsidTr="00566AF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566AF7" w:rsidRPr="00FB0043" w:rsidTr="00566AF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566AF7" w:rsidRPr="00FB0043" w:rsidRDefault="00566AF7" w:rsidP="0011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40332" w:rsidRDefault="00C40332" w:rsidP="00FB0043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C40332" w:rsidRDefault="00C40332" w:rsidP="00FB0043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C40332" w:rsidRDefault="00C40332" w:rsidP="00FB0043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C40332" w:rsidRDefault="00C40332" w:rsidP="00FB0043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C40332" w:rsidRDefault="00C40332" w:rsidP="00FB0043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C40332" w:rsidRDefault="00C40332" w:rsidP="00FB0043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C40332" w:rsidRDefault="00C40332" w:rsidP="00FB0043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C40332" w:rsidRDefault="00C40332" w:rsidP="00FB0043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C40332" w:rsidRDefault="00C40332" w:rsidP="00FB0043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C40332" w:rsidRDefault="00C40332" w:rsidP="00FB0043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C40332" w:rsidRDefault="00C40332" w:rsidP="00FB0043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tbl>
      <w:tblPr>
        <w:tblpPr w:leftFromText="180" w:rightFromText="180" w:vertAnchor="text" w:tblpY="1"/>
        <w:tblOverlap w:val="never"/>
        <w:tblW w:w="1798" w:type="pct"/>
        <w:tblCellSpacing w:w="0" w:type="dxa"/>
        <w:tblInd w:w="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853"/>
        <w:gridCol w:w="849"/>
        <w:gridCol w:w="850"/>
        <w:gridCol w:w="851"/>
      </w:tblGrid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П-Д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А-С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C40332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С-Л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Н-О</w:t>
            </w:r>
            <w:proofErr w:type="gramEnd"/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П-Д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А-С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C40332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С-Л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Н-О</w:t>
            </w:r>
            <w:proofErr w:type="gramEnd"/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П-Д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А-С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C40332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С-Л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Н-О</w:t>
            </w:r>
            <w:proofErr w:type="gramEnd"/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П-Д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А-С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C40332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С-Л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Н-О</w:t>
            </w:r>
            <w:proofErr w:type="gramEnd"/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tbl>
      <w:tblPr>
        <w:tblW w:w="1798" w:type="pct"/>
        <w:tblCellSpacing w:w="0" w:type="dxa"/>
        <w:tblInd w:w="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853"/>
        <w:gridCol w:w="849"/>
        <w:gridCol w:w="850"/>
        <w:gridCol w:w="851"/>
      </w:tblGrid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П-Д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А-С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C40332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С-Л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Н-О</w:t>
            </w:r>
            <w:proofErr w:type="gramEnd"/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П-Д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А-С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C40332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С-Л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Н-О</w:t>
            </w:r>
            <w:proofErr w:type="gramEnd"/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П-Д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А-С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C40332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С-Л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Н-О</w:t>
            </w:r>
            <w:proofErr w:type="gramEnd"/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П-Д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А-С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C40332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С-Л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Н-О</w:t>
            </w:r>
            <w:proofErr w:type="gramEnd"/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C40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C40332" w:rsidRPr="00FB0043" w:rsidTr="00C40332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tblpY="1"/>
        <w:tblOverlap w:val="never"/>
        <w:tblW w:w="1798" w:type="pct"/>
        <w:tblCellSpacing w:w="0" w:type="dxa"/>
        <w:tblInd w:w="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853"/>
        <w:gridCol w:w="849"/>
        <w:gridCol w:w="850"/>
        <w:gridCol w:w="851"/>
      </w:tblGrid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П-Д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А-С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C40332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С-Л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Н-О</w:t>
            </w:r>
            <w:proofErr w:type="gramEnd"/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3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22" w:hanging="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0" w:hanging="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hanging="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ind w:left="-293" w:firstLine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tbl>
      <w:tblPr>
        <w:tblW w:w="1798" w:type="pct"/>
        <w:tblCellSpacing w:w="0" w:type="dxa"/>
        <w:tblInd w:w="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853"/>
        <w:gridCol w:w="849"/>
        <w:gridCol w:w="850"/>
        <w:gridCol w:w="851"/>
      </w:tblGrid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П-Д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А-С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C40332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С-Л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Н-О</w:t>
            </w:r>
            <w:proofErr w:type="gramEnd"/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C40332" w:rsidRPr="00FB0043" w:rsidTr="00906C93">
        <w:trPr>
          <w:trHeight w:val="274"/>
          <w:tblCellSpacing w:w="0" w:type="dxa"/>
        </w:trPr>
        <w:tc>
          <w:tcPr>
            <w:tcW w:w="99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C40332" w:rsidRPr="00FB0043" w:rsidRDefault="00C40332" w:rsidP="00906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0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40332" w:rsidRPr="00C40332" w:rsidRDefault="00C40332" w:rsidP="00C40332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sectPr w:rsidR="00C40332" w:rsidRPr="00C40332" w:rsidSect="00566AF7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12"/>
    <w:rsid w:val="003D7D12"/>
    <w:rsid w:val="00566AF7"/>
    <w:rsid w:val="00A71F22"/>
    <w:rsid w:val="00C40332"/>
    <w:rsid w:val="00FB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00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0043"/>
  </w:style>
  <w:style w:type="paragraph" w:styleId="HTML">
    <w:name w:val="HTML Preformatted"/>
    <w:basedOn w:val="a"/>
    <w:link w:val="HTML0"/>
    <w:uiPriority w:val="99"/>
    <w:semiHidden/>
    <w:unhideWhenUsed/>
    <w:rsid w:val="00FB0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04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00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0043"/>
  </w:style>
  <w:style w:type="paragraph" w:styleId="HTML">
    <w:name w:val="HTML Preformatted"/>
    <w:basedOn w:val="a"/>
    <w:link w:val="HTML0"/>
    <w:uiPriority w:val="99"/>
    <w:semiHidden/>
    <w:unhideWhenUsed/>
    <w:rsid w:val="00FB0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04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555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2017-05-24T02:44:00Z</cp:lastPrinted>
  <dcterms:created xsi:type="dcterms:W3CDTF">2016-02-29T06:25:00Z</dcterms:created>
  <dcterms:modified xsi:type="dcterms:W3CDTF">2017-05-24T02:44:00Z</dcterms:modified>
</cp:coreProperties>
</file>