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BFA0" w14:textId="77777777" w:rsidR="0062296F" w:rsidRDefault="00EC4935">
      <w:pPr>
        <w:spacing w:before="72" w:line="241" w:lineRule="exact"/>
        <w:ind w:left="6" w:right="5"/>
        <w:jc w:val="center"/>
        <w:rPr>
          <w:b/>
          <w:sz w:val="21"/>
        </w:rPr>
      </w:pPr>
      <w:r>
        <w:rPr>
          <w:b/>
          <w:color w:val="232323"/>
          <w:sz w:val="21"/>
        </w:rPr>
        <w:t>Сроки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места</w:t>
      </w:r>
      <w:r>
        <w:rPr>
          <w:b/>
          <w:color w:val="232323"/>
          <w:spacing w:val="-2"/>
          <w:sz w:val="21"/>
        </w:rPr>
        <w:t xml:space="preserve"> регистрации</w:t>
      </w:r>
    </w:p>
    <w:p w14:paraId="07E6243C" w14:textId="342A2B24" w:rsidR="0062296F" w:rsidRDefault="00EC4935">
      <w:pPr>
        <w:spacing w:line="241" w:lineRule="exact"/>
        <w:ind w:left="6"/>
        <w:jc w:val="center"/>
        <w:rPr>
          <w:b/>
          <w:sz w:val="21"/>
        </w:rPr>
      </w:pPr>
      <w:r>
        <w:rPr>
          <w:b/>
          <w:color w:val="232323"/>
          <w:sz w:val="21"/>
        </w:rPr>
        <w:t>для</w:t>
      </w:r>
      <w:r>
        <w:rPr>
          <w:b/>
          <w:color w:val="232323"/>
          <w:spacing w:val="-5"/>
          <w:sz w:val="21"/>
        </w:rPr>
        <w:t xml:space="preserve"> </w:t>
      </w:r>
      <w:r>
        <w:rPr>
          <w:b/>
          <w:color w:val="232323"/>
          <w:sz w:val="21"/>
        </w:rPr>
        <w:t>участия</w:t>
      </w:r>
      <w:r>
        <w:rPr>
          <w:b/>
          <w:color w:val="232323"/>
          <w:spacing w:val="-5"/>
          <w:sz w:val="21"/>
        </w:rPr>
        <w:t xml:space="preserve"> </w:t>
      </w:r>
      <w:r>
        <w:rPr>
          <w:b/>
          <w:color w:val="232323"/>
          <w:sz w:val="21"/>
        </w:rPr>
        <w:t>в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написании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итогового</w:t>
      </w:r>
      <w:r>
        <w:rPr>
          <w:b/>
          <w:color w:val="232323"/>
          <w:spacing w:val="-10"/>
          <w:sz w:val="21"/>
        </w:rPr>
        <w:t xml:space="preserve"> </w:t>
      </w:r>
      <w:r>
        <w:rPr>
          <w:b/>
          <w:color w:val="232323"/>
          <w:sz w:val="21"/>
        </w:rPr>
        <w:t>сочинения</w:t>
      </w:r>
      <w:r>
        <w:rPr>
          <w:b/>
          <w:color w:val="232323"/>
          <w:spacing w:val="-8"/>
          <w:sz w:val="21"/>
        </w:rPr>
        <w:t xml:space="preserve"> </w:t>
      </w:r>
      <w:r>
        <w:rPr>
          <w:b/>
          <w:color w:val="232323"/>
          <w:sz w:val="21"/>
        </w:rPr>
        <w:t>(изложения)</w:t>
      </w:r>
      <w:r>
        <w:rPr>
          <w:b/>
          <w:color w:val="232323"/>
          <w:spacing w:val="-9"/>
          <w:sz w:val="21"/>
        </w:rPr>
        <w:t xml:space="preserve"> </w:t>
      </w:r>
      <w:r>
        <w:rPr>
          <w:b/>
          <w:color w:val="232323"/>
          <w:sz w:val="21"/>
        </w:rPr>
        <w:t>в</w:t>
      </w:r>
      <w:r>
        <w:rPr>
          <w:b/>
          <w:color w:val="232323"/>
          <w:spacing w:val="-4"/>
          <w:sz w:val="21"/>
        </w:rPr>
        <w:t xml:space="preserve"> </w:t>
      </w:r>
      <w:r>
        <w:rPr>
          <w:b/>
          <w:color w:val="232323"/>
          <w:sz w:val="21"/>
        </w:rPr>
        <w:t>2024</w:t>
      </w:r>
      <w:r>
        <w:rPr>
          <w:b/>
          <w:color w:val="232323"/>
          <w:sz w:val="21"/>
        </w:rPr>
        <w:t>-2025</w:t>
      </w:r>
      <w:r>
        <w:rPr>
          <w:b/>
          <w:color w:val="232323"/>
          <w:spacing w:val="-10"/>
          <w:sz w:val="21"/>
        </w:rPr>
        <w:t xml:space="preserve"> </w:t>
      </w:r>
      <w:r>
        <w:rPr>
          <w:b/>
          <w:color w:val="232323"/>
          <w:sz w:val="21"/>
        </w:rPr>
        <w:t>учебном</w:t>
      </w:r>
      <w:r>
        <w:rPr>
          <w:b/>
          <w:color w:val="232323"/>
          <w:spacing w:val="-4"/>
          <w:sz w:val="21"/>
        </w:rPr>
        <w:t xml:space="preserve"> году</w:t>
      </w:r>
    </w:p>
    <w:p w14:paraId="2308D3BC" w14:textId="77777777" w:rsidR="0062296F" w:rsidRDefault="00EC4935">
      <w:pPr>
        <w:pStyle w:val="a4"/>
        <w:numPr>
          <w:ilvl w:val="0"/>
          <w:numId w:val="1"/>
        </w:numPr>
        <w:tabs>
          <w:tab w:val="left" w:pos="4025"/>
        </w:tabs>
        <w:spacing w:before="239" w:after="8"/>
        <w:ind w:left="4025" w:hanging="171"/>
        <w:jc w:val="left"/>
        <w:rPr>
          <w:sz w:val="21"/>
        </w:rPr>
      </w:pPr>
      <w:r>
        <w:rPr>
          <w:color w:val="232323"/>
          <w:sz w:val="21"/>
        </w:rPr>
        <w:t>Сроки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подачи</w:t>
      </w:r>
      <w:r>
        <w:rPr>
          <w:color w:val="232323"/>
          <w:spacing w:val="-2"/>
          <w:sz w:val="21"/>
        </w:rPr>
        <w:t xml:space="preserve"> заявления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79"/>
      </w:tblGrid>
      <w:tr w:rsidR="0062296F" w14:paraId="2E0686C2" w14:textId="77777777">
        <w:trPr>
          <w:trHeight w:val="781"/>
        </w:trPr>
        <w:tc>
          <w:tcPr>
            <w:tcW w:w="4821" w:type="dxa"/>
          </w:tcPr>
          <w:p w14:paraId="24AFA725" w14:textId="77777777" w:rsidR="0062296F" w:rsidRDefault="00EC4935">
            <w:pPr>
              <w:pStyle w:val="TableParagraph"/>
              <w:spacing w:before="139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Срок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sz w:val="21"/>
              </w:rPr>
              <w:t>проведения</w:t>
            </w:r>
          </w:p>
          <w:p w14:paraId="01ABF3BD" w14:textId="77777777" w:rsidR="0062296F" w:rsidRDefault="00EC4935">
            <w:pPr>
              <w:pStyle w:val="TableParagraph"/>
              <w:spacing w:before="4"/>
              <w:ind w:left="59" w:right="56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итогового</w:t>
            </w:r>
            <w:r>
              <w:rPr>
                <w:color w:val="232323"/>
                <w:spacing w:val="-1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сочинения</w:t>
            </w:r>
            <w:r>
              <w:rPr>
                <w:color w:val="232323"/>
                <w:spacing w:val="-11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(изложения)</w:t>
            </w:r>
          </w:p>
        </w:tc>
        <w:tc>
          <w:tcPr>
            <w:tcW w:w="4879" w:type="dxa"/>
          </w:tcPr>
          <w:p w14:paraId="3CB23D1A" w14:textId="77777777" w:rsidR="0062296F" w:rsidRDefault="00EC4935">
            <w:pPr>
              <w:pStyle w:val="TableParagraph"/>
              <w:spacing w:before="144" w:line="241" w:lineRule="exact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color w:val="232323"/>
                <w:sz w:val="21"/>
              </w:rPr>
              <w:t>Срок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z w:val="21"/>
              </w:rPr>
              <w:t>подачи</w:t>
            </w:r>
            <w:r>
              <w:rPr>
                <w:b/>
                <w:color w:val="232323"/>
                <w:spacing w:val="-6"/>
                <w:sz w:val="21"/>
              </w:rPr>
              <w:t xml:space="preserve"> </w:t>
            </w:r>
            <w:r>
              <w:rPr>
                <w:b/>
                <w:color w:val="232323"/>
                <w:spacing w:val="-2"/>
                <w:sz w:val="21"/>
              </w:rPr>
              <w:t>заявлений</w:t>
            </w:r>
          </w:p>
          <w:p w14:paraId="1CDEE511" w14:textId="77777777" w:rsidR="0062296F" w:rsidRDefault="00EC4935">
            <w:pPr>
              <w:pStyle w:val="TableParagraph"/>
              <w:spacing w:line="241" w:lineRule="exact"/>
              <w:ind w:left="3" w:right="1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для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участия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в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итоговом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сочинении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(изложения)</w:t>
            </w:r>
          </w:p>
        </w:tc>
      </w:tr>
      <w:tr w:rsidR="0062296F" w14:paraId="3EE552AE" w14:textId="77777777">
        <w:trPr>
          <w:trHeight w:val="691"/>
        </w:trPr>
        <w:tc>
          <w:tcPr>
            <w:tcW w:w="4821" w:type="dxa"/>
          </w:tcPr>
          <w:p w14:paraId="4B6C8230" w14:textId="217C78E4" w:rsidR="0062296F" w:rsidRDefault="00EC4935">
            <w:pPr>
              <w:pStyle w:val="TableParagraph"/>
              <w:spacing w:before="145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основной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–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4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декабря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2024</w:t>
            </w:r>
            <w:r>
              <w:rPr>
                <w:color w:val="232323"/>
                <w:spacing w:val="-4"/>
                <w:sz w:val="21"/>
              </w:rPr>
              <w:t xml:space="preserve"> года</w:t>
            </w:r>
          </w:p>
        </w:tc>
        <w:tc>
          <w:tcPr>
            <w:tcW w:w="4879" w:type="dxa"/>
          </w:tcPr>
          <w:p w14:paraId="1CCB50BE" w14:textId="29AEC828" w:rsidR="0062296F" w:rsidRDefault="00EC4935">
            <w:pPr>
              <w:pStyle w:val="TableParagraph"/>
              <w:spacing w:before="145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10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ноября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2024</w:t>
            </w:r>
            <w:r>
              <w:rPr>
                <w:color w:val="232323"/>
                <w:spacing w:val="-2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  <w:tr w:rsidR="0062296F" w14:paraId="55A82631" w14:textId="77777777">
        <w:trPr>
          <w:trHeight w:val="690"/>
        </w:trPr>
        <w:tc>
          <w:tcPr>
            <w:tcW w:w="4821" w:type="dxa"/>
          </w:tcPr>
          <w:p w14:paraId="7EA1A5E3" w14:textId="3E5845A9" w:rsidR="0062296F" w:rsidRDefault="00EC4935">
            <w:pPr>
              <w:pStyle w:val="TableParagraph"/>
              <w:spacing w:before="149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дополнительный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5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февраля</w:t>
            </w:r>
            <w:r>
              <w:rPr>
                <w:color w:val="232323"/>
                <w:spacing w:val="-6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4"/>
                <w:sz w:val="21"/>
              </w:rPr>
              <w:t xml:space="preserve"> года</w:t>
            </w:r>
          </w:p>
        </w:tc>
        <w:tc>
          <w:tcPr>
            <w:tcW w:w="4879" w:type="dxa"/>
          </w:tcPr>
          <w:p w14:paraId="1A65FD03" w14:textId="6408F37A" w:rsidR="0062296F" w:rsidRDefault="00EC4935">
            <w:pPr>
              <w:pStyle w:val="TableParagraph"/>
              <w:spacing w:before="149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22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января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  <w:tr w:rsidR="0062296F" w14:paraId="53286EAB" w14:textId="77777777">
        <w:trPr>
          <w:trHeight w:val="696"/>
        </w:trPr>
        <w:tc>
          <w:tcPr>
            <w:tcW w:w="4821" w:type="dxa"/>
          </w:tcPr>
          <w:p w14:paraId="2ECE184B" w14:textId="4FC90353" w:rsidR="0062296F" w:rsidRDefault="00EC4935">
            <w:pPr>
              <w:pStyle w:val="TableParagraph"/>
              <w:spacing w:before="149"/>
              <w:ind w:left="76"/>
              <w:rPr>
                <w:sz w:val="21"/>
              </w:rPr>
            </w:pPr>
            <w:r>
              <w:rPr>
                <w:color w:val="232323"/>
                <w:sz w:val="21"/>
              </w:rPr>
              <w:t>дополнительный</w:t>
            </w:r>
            <w:r>
              <w:rPr>
                <w:color w:val="232323"/>
                <w:spacing w:val="4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срок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–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9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апреля</w:t>
            </w:r>
            <w:r>
              <w:rPr>
                <w:color w:val="232323"/>
                <w:spacing w:val="4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  <w:tc>
          <w:tcPr>
            <w:tcW w:w="4879" w:type="dxa"/>
          </w:tcPr>
          <w:p w14:paraId="3386BDB4" w14:textId="46F086E5" w:rsidR="0062296F" w:rsidRDefault="00EC4935">
            <w:pPr>
              <w:pStyle w:val="TableParagraph"/>
              <w:spacing w:before="149"/>
              <w:ind w:left="71"/>
              <w:rPr>
                <w:sz w:val="21"/>
              </w:rPr>
            </w:pPr>
            <w:r>
              <w:rPr>
                <w:color w:val="232323"/>
                <w:sz w:val="21"/>
              </w:rPr>
              <w:t>до</w:t>
            </w:r>
            <w:r>
              <w:rPr>
                <w:color w:val="232323"/>
                <w:spacing w:val="-7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26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марта</w:t>
            </w:r>
            <w:r>
              <w:rPr>
                <w:color w:val="232323"/>
                <w:spacing w:val="52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2025</w:t>
            </w:r>
            <w:r>
              <w:rPr>
                <w:color w:val="232323"/>
                <w:spacing w:val="-1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года</w:t>
            </w:r>
          </w:p>
        </w:tc>
      </w:tr>
    </w:tbl>
    <w:p w14:paraId="512A6C83" w14:textId="77777777" w:rsidR="0062296F" w:rsidRDefault="0062296F">
      <w:pPr>
        <w:pStyle w:val="a3"/>
        <w:rPr>
          <w:sz w:val="21"/>
        </w:rPr>
      </w:pPr>
    </w:p>
    <w:p w14:paraId="6391C7FC" w14:textId="77777777" w:rsidR="0062296F" w:rsidRDefault="00EC4935">
      <w:pPr>
        <w:spacing w:before="1" w:line="242" w:lineRule="auto"/>
        <w:ind w:left="186" w:right="20"/>
        <w:rPr>
          <w:sz w:val="21"/>
        </w:rPr>
      </w:pPr>
      <w:r>
        <w:rPr>
          <w:color w:val="232323"/>
          <w:sz w:val="21"/>
        </w:rPr>
        <w:t>Итоговое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сочинение</w:t>
      </w:r>
      <w:r>
        <w:rPr>
          <w:color w:val="232323"/>
          <w:spacing w:val="-7"/>
          <w:sz w:val="21"/>
        </w:rPr>
        <w:t xml:space="preserve"> </w:t>
      </w:r>
      <w:r>
        <w:rPr>
          <w:color w:val="232323"/>
          <w:sz w:val="21"/>
        </w:rPr>
        <w:t>(изложение)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проводится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для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обучающихся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11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(12)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классов,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экстернов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в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первую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 xml:space="preserve">среду декабря последнего года обучения по темам, (текстам), сформированным Рособрнадзором по часовым </w:t>
      </w:r>
      <w:r>
        <w:rPr>
          <w:color w:val="232323"/>
          <w:spacing w:val="-2"/>
          <w:sz w:val="21"/>
        </w:rPr>
        <w:t>поясам.</w:t>
      </w:r>
    </w:p>
    <w:p w14:paraId="6AB20C0D" w14:textId="77777777" w:rsidR="0062296F" w:rsidRDefault="0062296F">
      <w:pPr>
        <w:pStyle w:val="a3"/>
        <w:spacing w:before="35"/>
        <w:rPr>
          <w:sz w:val="21"/>
        </w:rPr>
      </w:pPr>
    </w:p>
    <w:p w14:paraId="4B853214" w14:textId="77777777" w:rsidR="0062296F" w:rsidRDefault="00EC4935">
      <w:pPr>
        <w:pStyle w:val="a4"/>
        <w:numPr>
          <w:ilvl w:val="0"/>
          <w:numId w:val="1"/>
        </w:numPr>
        <w:tabs>
          <w:tab w:val="left" w:pos="4288"/>
        </w:tabs>
        <w:ind w:left="4288" w:hanging="237"/>
        <w:jc w:val="left"/>
        <w:rPr>
          <w:sz w:val="21"/>
        </w:rPr>
      </w:pPr>
      <w:r>
        <w:rPr>
          <w:color w:val="232323"/>
          <w:sz w:val="21"/>
        </w:rPr>
        <w:t>Места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pacing w:val="-2"/>
          <w:sz w:val="21"/>
        </w:rPr>
        <w:t>регистрации</w:t>
      </w:r>
    </w:p>
    <w:p w14:paraId="4FDEFD8F" w14:textId="77777777" w:rsidR="0062296F" w:rsidRDefault="0062296F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4682"/>
      </w:tblGrid>
      <w:tr w:rsidR="0062296F" w14:paraId="7F27341F" w14:textId="77777777">
        <w:trPr>
          <w:trHeight w:val="849"/>
        </w:trPr>
        <w:tc>
          <w:tcPr>
            <w:tcW w:w="5181" w:type="dxa"/>
          </w:tcPr>
          <w:p w14:paraId="38B23E0D" w14:textId="77777777" w:rsidR="0062296F" w:rsidRDefault="00EC4935">
            <w:pPr>
              <w:pStyle w:val="TableParagraph"/>
              <w:spacing w:before="140" w:line="242" w:lineRule="auto"/>
              <w:ind w:left="1961" w:hanging="1624"/>
              <w:rPr>
                <w:sz w:val="24"/>
              </w:rPr>
            </w:pPr>
            <w:r>
              <w:rPr>
                <w:color w:val="232323"/>
                <w:sz w:val="24"/>
              </w:rPr>
              <w:t>Категория</w:t>
            </w:r>
            <w:r>
              <w:rPr>
                <w:color w:val="232323"/>
                <w:spacing w:val="-1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участников</w:t>
            </w:r>
            <w:r>
              <w:rPr>
                <w:color w:val="232323"/>
                <w:spacing w:val="-1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итогового</w:t>
            </w:r>
            <w:r>
              <w:rPr>
                <w:color w:val="232323"/>
                <w:spacing w:val="-6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сочинения </w:t>
            </w:r>
            <w:r>
              <w:rPr>
                <w:color w:val="232323"/>
                <w:spacing w:val="-2"/>
                <w:sz w:val="24"/>
              </w:rPr>
              <w:t>(изложения)</w:t>
            </w:r>
          </w:p>
        </w:tc>
        <w:tc>
          <w:tcPr>
            <w:tcW w:w="4682" w:type="dxa"/>
          </w:tcPr>
          <w:p w14:paraId="2903502A" w14:textId="77777777" w:rsidR="0062296F" w:rsidRDefault="00EC4935">
            <w:pPr>
              <w:pStyle w:val="TableParagraph"/>
              <w:spacing w:before="140" w:line="242" w:lineRule="auto"/>
              <w:ind w:left="1707" w:hanging="1393"/>
              <w:rPr>
                <w:sz w:val="24"/>
              </w:rPr>
            </w:pPr>
            <w:r>
              <w:rPr>
                <w:color w:val="232323"/>
                <w:sz w:val="24"/>
              </w:rPr>
              <w:t>Места</w:t>
            </w:r>
            <w:r>
              <w:rPr>
                <w:color w:val="232323"/>
                <w:spacing w:val="-7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регистрации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на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сдачу</w:t>
            </w:r>
            <w:r>
              <w:rPr>
                <w:color w:val="232323"/>
                <w:spacing w:val="-1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сочинения </w:t>
            </w:r>
            <w:r>
              <w:rPr>
                <w:color w:val="232323"/>
                <w:spacing w:val="-2"/>
                <w:sz w:val="24"/>
              </w:rPr>
              <w:t>(изложения)</w:t>
            </w:r>
          </w:p>
        </w:tc>
      </w:tr>
      <w:tr w:rsidR="0062296F" w14:paraId="556F3133" w14:textId="77777777">
        <w:trPr>
          <w:trHeight w:val="1680"/>
        </w:trPr>
        <w:tc>
          <w:tcPr>
            <w:tcW w:w="5181" w:type="dxa"/>
          </w:tcPr>
          <w:p w14:paraId="1E077370" w14:textId="77777777" w:rsidR="0062296F" w:rsidRDefault="00EC4935">
            <w:pPr>
              <w:pStyle w:val="TableParagraph"/>
              <w:spacing w:before="145"/>
              <w:ind w:left="79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образовательных организаций, освоившие образовательные программы среднего общего образования в очной, очно-- заочной или заочной формах (далее - </w:t>
            </w:r>
            <w:r>
              <w:rPr>
                <w:spacing w:val="-2"/>
                <w:sz w:val="24"/>
              </w:rPr>
              <w:t>обучающиеся)</w:t>
            </w:r>
          </w:p>
        </w:tc>
        <w:tc>
          <w:tcPr>
            <w:tcW w:w="4682" w:type="dxa"/>
          </w:tcPr>
          <w:p w14:paraId="1EE45200" w14:textId="77777777" w:rsidR="0062296F" w:rsidRDefault="0062296F">
            <w:pPr>
              <w:pStyle w:val="TableParagraph"/>
              <w:spacing w:before="143"/>
              <w:rPr>
                <w:sz w:val="24"/>
              </w:rPr>
            </w:pPr>
          </w:p>
          <w:p w14:paraId="382A9A53" w14:textId="77777777" w:rsidR="0062296F" w:rsidRDefault="00EC4935">
            <w:pPr>
              <w:pStyle w:val="TableParagraph"/>
              <w:ind w:left="74" w:right="71"/>
              <w:jc w:val="both"/>
              <w:rPr>
                <w:sz w:val="24"/>
              </w:rPr>
            </w:pPr>
            <w:r>
              <w:rPr>
                <w:color w:val="232323"/>
                <w:sz w:val="24"/>
              </w:rPr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</w:tr>
      <w:tr w:rsidR="0062296F" w14:paraId="3BB82DCF" w14:textId="77777777">
        <w:trPr>
          <w:trHeight w:val="2232"/>
        </w:trPr>
        <w:tc>
          <w:tcPr>
            <w:tcW w:w="5181" w:type="dxa"/>
          </w:tcPr>
          <w:p w14:paraId="25BF6392" w14:textId="77777777" w:rsidR="0062296F" w:rsidRDefault="00EC4935">
            <w:pPr>
              <w:pStyle w:val="TableParagraph"/>
              <w:tabs>
                <w:tab w:val="left" w:pos="3313"/>
                <w:tab w:val="left" w:pos="3640"/>
              </w:tabs>
              <w:spacing w:before="145"/>
              <w:ind w:left="79" w:right="6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лица, проходящие ГИА экстерном в </w:t>
            </w:r>
            <w:r>
              <w:rPr>
                <w:color w:val="1A1A1A"/>
                <w:spacing w:val="-2"/>
                <w:sz w:val="24"/>
              </w:rPr>
              <w:t>организации,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осуществляющей </w:t>
            </w:r>
            <w:r>
              <w:rPr>
                <w:color w:val="1A1A1A"/>
                <w:sz w:val="24"/>
              </w:rPr>
              <w:t xml:space="preserve">образовательную деятельность по имеющей </w:t>
            </w:r>
            <w:r>
              <w:rPr>
                <w:color w:val="1A1A1A"/>
                <w:spacing w:val="-2"/>
                <w:sz w:val="24"/>
              </w:rPr>
              <w:t>государственную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аккредитацию </w:t>
            </w:r>
            <w:r>
              <w:rPr>
                <w:color w:val="1A1A1A"/>
                <w:sz w:val="24"/>
              </w:rPr>
              <w:t>образоват</w:t>
            </w:r>
            <w:r>
              <w:rPr>
                <w:color w:val="1A1A1A"/>
                <w:sz w:val="24"/>
              </w:rPr>
              <w:t>ельной программе среднего общего образования с последующим получением аттестата о среднем общем образовании</w:t>
            </w:r>
          </w:p>
        </w:tc>
        <w:tc>
          <w:tcPr>
            <w:tcW w:w="4682" w:type="dxa"/>
          </w:tcPr>
          <w:p w14:paraId="3A5B9D0C" w14:textId="77777777" w:rsidR="0062296F" w:rsidRDefault="0062296F">
            <w:pPr>
              <w:pStyle w:val="TableParagraph"/>
              <w:rPr>
                <w:sz w:val="24"/>
              </w:rPr>
            </w:pPr>
          </w:p>
          <w:p w14:paraId="67A4BA5C" w14:textId="77777777" w:rsidR="0062296F" w:rsidRDefault="0062296F">
            <w:pPr>
              <w:pStyle w:val="TableParagraph"/>
              <w:rPr>
                <w:sz w:val="24"/>
              </w:rPr>
            </w:pPr>
          </w:p>
          <w:p w14:paraId="358E55EE" w14:textId="77777777" w:rsidR="0062296F" w:rsidRDefault="0062296F">
            <w:pPr>
              <w:pStyle w:val="TableParagraph"/>
              <w:spacing w:before="4"/>
              <w:rPr>
                <w:sz w:val="24"/>
              </w:rPr>
            </w:pPr>
          </w:p>
          <w:p w14:paraId="308364A0" w14:textId="77777777" w:rsidR="0062296F" w:rsidRDefault="00EC4935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color w:val="1A1A1A"/>
                <w:sz w:val="24"/>
              </w:rPr>
              <w:t>в образовательные организации</w:t>
            </w:r>
            <w:r>
              <w:rPr>
                <w:color w:val="1A1A1A"/>
                <w:spacing w:val="3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выбору указанных лиц</w:t>
            </w:r>
          </w:p>
        </w:tc>
      </w:tr>
      <w:tr w:rsidR="0062296F" w14:paraId="54427B1E" w14:textId="77777777">
        <w:trPr>
          <w:trHeight w:val="1958"/>
        </w:trPr>
        <w:tc>
          <w:tcPr>
            <w:tcW w:w="5181" w:type="dxa"/>
          </w:tcPr>
          <w:p w14:paraId="23C23651" w14:textId="77777777" w:rsidR="0062296F" w:rsidRDefault="0062296F">
            <w:pPr>
              <w:pStyle w:val="TableParagraph"/>
              <w:rPr>
                <w:sz w:val="24"/>
              </w:rPr>
            </w:pPr>
          </w:p>
          <w:p w14:paraId="6CAA8C47" w14:textId="77777777" w:rsidR="0062296F" w:rsidRDefault="0062296F">
            <w:pPr>
              <w:pStyle w:val="TableParagraph"/>
              <w:spacing w:before="147"/>
              <w:rPr>
                <w:sz w:val="24"/>
              </w:rPr>
            </w:pPr>
          </w:p>
          <w:p w14:paraId="65D46B3D" w14:textId="77777777" w:rsidR="0062296F" w:rsidRDefault="00EC4935">
            <w:pPr>
              <w:pStyle w:val="TableParagraph"/>
              <w:spacing w:line="237" w:lineRule="auto"/>
              <w:ind w:left="79"/>
              <w:rPr>
                <w:sz w:val="24"/>
              </w:rPr>
            </w:pPr>
            <w:r>
              <w:rPr>
                <w:color w:val="1A1A1A"/>
                <w:sz w:val="24"/>
              </w:rPr>
              <w:t>лица,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участвующие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итоговом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сочинении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по </w:t>
            </w:r>
            <w:r>
              <w:rPr>
                <w:color w:val="1A1A1A"/>
                <w:spacing w:val="-2"/>
                <w:sz w:val="24"/>
              </w:rPr>
              <w:t>желанию</w:t>
            </w:r>
          </w:p>
        </w:tc>
        <w:tc>
          <w:tcPr>
            <w:tcW w:w="4682" w:type="dxa"/>
          </w:tcPr>
          <w:p w14:paraId="2122EF49" w14:textId="77777777" w:rsidR="0062296F" w:rsidRDefault="00EC4935">
            <w:pPr>
              <w:pStyle w:val="TableParagraph"/>
              <w:tabs>
                <w:tab w:val="left" w:pos="1806"/>
                <w:tab w:val="left" w:pos="2895"/>
                <w:tab w:val="left" w:pos="3466"/>
              </w:tabs>
              <w:spacing w:before="145"/>
              <w:ind w:left="74" w:right="7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 места регистрации для участия в </w:t>
            </w:r>
            <w:r>
              <w:rPr>
                <w:color w:val="1A1A1A"/>
                <w:spacing w:val="-2"/>
                <w:sz w:val="24"/>
              </w:rPr>
              <w:t>написании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итогового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сочинения, </w:t>
            </w:r>
            <w:r>
              <w:rPr>
                <w:color w:val="1A1A1A"/>
                <w:sz w:val="24"/>
              </w:rPr>
              <w:t xml:space="preserve">определенные органами исполнительной власти субъектов Российской Федерации, </w:t>
            </w:r>
            <w:r>
              <w:rPr>
                <w:color w:val="1A1A1A"/>
                <w:spacing w:val="-2"/>
                <w:sz w:val="24"/>
              </w:rPr>
              <w:t>осуществляющими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государственное </w:t>
            </w:r>
            <w:r>
              <w:rPr>
                <w:color w:val="1A1A1A"/>
                <w:sz w:val="24"/>
              </w:rPr>
              <w:t>управление в сфере образования</w:t>
            </w:r>
          </w:p>
        </w:tc>
      </w:tr>
      <w:tr w:rsidR="0062296F" w14:paraId="5C66532D" w14:textId="77777777">
        <w:trPr>
          <w:trHeight w:val="1401"/>
        </w:trPr>
        <w:tc>
          <w:tcPr>
            <w:tcW w:w="5181" w:type="dxa"/>
          </w:tcPr>
          <w:p w14:paraId="1579FF33" w14:textId="77777777" w:rsidR="0062296F" w:rsidRDefault="0062296F">
            <w:pPr>
              <w:pStyle w:val="TableParagraph"/>
              <w:spacing w:before="145"/>
              <w:rPr>
                <w:sz w:val="24"/>
              </w:rPr>
            </w:pPr>
          </w:p>
          <w:p w14:paraId="043FFE14" w14:textId="77777777" w:rsidR="0062296F" w:rsidRDefault="00EC4935">
            <w:pPr>
              <w:pStyle w:val="TableParagraph"/>
              <w:spacing w:line="237" w:lineRule="auto"/>
              <w:ind w:left="79"/>
              <w:rPr>
                <w:sz w:val="24"/>
              </w:rPr>
            </w:pPr>
            <w:r>
              <w:rPr>
                <w:color w:val="1A1A1A"/>
                <w:sz w:val="24"/>
              </w:rPr>
              <w:t>лица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</w:t>
            </w:r>
            <w:r>
              <w:rPr>
                <w:color w:val="1A1A1A"/>
                <w:spacing w:val="2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справкой об обучении,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участвующим в итоговом сочинении по желанию</w:t>
            </w:r>
          </w:p>
        </w:tc>
        <w:tc>
          <w:tcPr>
            <w:tcW w:w="4682" w:type="dxa"/>
          </w:tcPr>
          <w:p w14:paraId="260301BC" w14:textId="77777777" w:rsidR="0062296F" w:rsidRDefault="00EC4935">
            <w:pPr>
              <w:pStyle w:val="TableParagraph"/>
              <w:tabs>
                <w:tab w:val="left" w:pos="823"/>
                <w:tab w:val="left" w:pos="2808"/>
              </w:tabs>
              <w:spacing w:before="140"/>
              <w:ind w:left="74" w:right="73"/>
              <w:jc w:val="bot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организации,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осуществляющие </w:t>
            </w:r>
            <w:r>
              <w:rPr>
                <w:color w:val="1A1A1A"/>
                <w:sz w:val="24"/>
              </w:rPr>
              <w:t>образовательную деятельность, в которых указанные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восстанавливаются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срок, необходимый для прохождения ГИА-11</w:t>
            </w:r>
          </w:p>
        </w:tc>
      </w:tr>
    </w:tbl>
    <w:p w14:paraId="5C91C2EF" w14:textId="77777777" w:rsidR="0062296F" w:rsidRDefault="0062296F">
      <w:pPr>
        <w:pStyle w:val="a3"/>
        <w:spacing w:before="35"/>
        <w:rPr>
          <w:sz w:val="21"/>
        </w:rPr>
      </w:pPr>
    </w:p>
    <w:p w14:paraId="5EF01FA4" w14:textId="77777777" w:rsidR="0062296F" w:rsidRDefault="00EC4935">
      <w:pPr>
        <w:pStyle w:val="a3"/>
        <w:spacing w:before="1"/>
        <w:ind w:left="186" w:right="192"/>
        <w:jc w:val="both"/>
      </w:pPr>
      <w:r>
        <w:t>Участники итогового сочинения (изложения)</w:t>
      </w:r>
      <w:r>
        <w:t xml:space="preserve">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14:paraId="3CFAC818" w14:textId="77777777" w:rsidR="0062296F" w:rsidRDefault="0062296F">
      <w:pPr>
        <w:pStyle w:val="a3"/>
      </w:pPr>
    </w:p>
    <w:p w14:paraId="7BDB21AC" w14:textId="77777777" w:rsidR="0062296F" w:rsidRDefault="00EC4935">
      <w:pPr>
        <w:pStyle w:val="a3"/>
        <w:spacing w:before="0"/>
        <w:ind w:left="186" w:right="181"/>
        <w:jc w:val="both"/>
      </w:pPr>
      <w:r>
        <w:t>Участники итогового сочинения (изложения) – дети-инвалиды и инвалиды — оригинал ил</w:t>
      </w:r>
      <w:r>
        <w:t>и надлежащим образом заверенную копию справки, подтверждающей инвалидность.</w:t>
      </w:r>
    </w:p>
    <w:p w14:paraId="20A7C556" w14:textId="77777777" w:rsidR="0062296F" w:rsidRDefault="0062296F">
      <w:pPr>
        <w:jc w:val="both"/>
        <w:sectPr w:rsidR="0062296F">
          <w:type w:val="continuous"/>
          <w:pgSz w:w="11900" w:h="16840"/>
          <w:pgMar w:top="500" w:right="820" w:bottom="280" w:left="1000" w:header="720" w:footer="720" w:gutter="0"/>
          <w:cols w:space="720"/>
        </w:sectPr>
      </w:pPr>
    </w:p>
    <w:p w14:paraId="5F4A45D6" w14:textId="77777777" w:rsidR="0062296F" w:rsidRDefault="00EC4935">
      <w:pPr>
        <w:pStyle w:val="a3"/>
        <w:spacing w:before="68"/>
        <w:ind w:left="186" w:right="190"/>
        <w:jc w:val="both"/>
      </w:pPr>
      <w:r>
        <w:lastRenderedPageBreak/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sectPr w:rsidR="0062296F">
      <w:pgSz w:w="11900" w:h="16840"/>
      <w:pgMar w:top="26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2293F"/>
    <w:multiLevelType w:val="hybridMultilevel"/>
    <w:tmpl w:val="2B001830"/>
    <w:lvl w:ilvl="0" w:tplc="3598943A">
      <w:start w:val="1"/>
      <w:numFmt w:val="upperRoman"/>
      <w:lvlText w:val="%1."/>
      <w:lvlJc w:val="left"/>
      <w:pPr>
        <w:ind w:left="4027" w:hanging="1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-4"/>
        <w:w w:val="100"/>
        <w:sz w:val="21"/>
        <w:szCs w:val="21"/>
        <w:lang w:val="ru-RU" w:eastAsia="en-US" w:bidi="ar-SA"/>
      </w:rPr>
    </w:lvl>
    <w:lvl w:ilvl="1" w:tplc="1A1056B2">
      <w:numFmt w:val="bullet"/>
      <w:lvlText w:val="•"/>
      <w:lvlJc w:val="left"/>
      <w:pPr>
        <w:ind w:left="4625" w:hanging="173"/>
      </w:pPr>
      <w:rPr>
        <w:rFonts w:hint="default"/>
        <w:lang w:val="ru-RU" w:eastAsia="en-US" w:bidi="ar-SA"/>
      </w:rPr>
    </w:lvl>
    <w:lvl w:ilvl="2" w:tplc="7CAC45CE">
      <w:numFmt w:val="bullet"/>
      <w:lvlText w:val="•"/>
      <w:lvlJc w:val="left"/>
      <w:pPr>
        <w:ind w:left="5231" w:hanging="173"/>
      </w:pPr>
      <w:rPr>
        <w:rFonts w:hint="default"/>
        <w:lang w:val="ru-RU" w:eastAsia="en-US" w:bidi="ar-SA"/>
      </w:rPr>
    </w:lvl>
    <w:lvl w:ilvl="3" w:tplc="42D8B030">
      <w:numFmt w:val="bullet"/>
      <w:lvlText w:val="•"/>
      <w:lvlJc w:val="left"/>
      <w:pPr>
        <w:ind w:left="5837" w:hanging="173"/>
      </w:pPr>
      <w:rPr>
        <w:rFonts w:hint="default"/>
        <w:lang w:val="ru-RU" w:eastAsia="en-US" w:bidi="ar-SA"/>
      </w:rPr>
    </w:lvl>
    <w:lvl w:ilvl="4" w:tplc="B198842C">
      <w:numFmt w:val="bullet"/>
      <w:lvlText w:val="•"/>
      <w:lvlJc w:val="left"/>
      <w:pPr>
        <w:ind w:left="6443" w:hanging="173"/>
      </w:pPr>
      <w:rPr>
        <w:rFonts w:hint="default"/>
        <w:lang w:val="ru-RU" w:eastAsia="en-US" w:bidi="ar-SA"/>
      </w:rPr>
    </w:lvl>
    <w:lvl w:ilvl="5" w:tplc="0FD4A72A">
      <w:numFmt w:val="bullet"/>
      <w:lvlText w:val="•"/>
      <w:lvlJc w:val="left"/>
      <w:pPr>
        <w:ind w:left="7049" w:hanging="173"/>
      </w:pPr>
      <w:rPr>
        <w:rFonts w:hint="default"/>
        <w:lang w:val="ru-RU" w:eastAsia="en-US" w:bidi="ar-SA"/>
      </w:rPr>
    </w:lvl>
    <w:lvl w:ilvl="6" w:tplc="753E6B86">
      <w:numFmt w:val="bullet"/>
      <w:lvlText w:val="•"/>
      <w:lvlJc w:val="left"/>
      <w:pPr>
        <w:ind w:left="7655" w:hanging="173"/>
      </w:pPr>
      <w:rPr>
        <w:rFonts w:hint="default"/>
        <w:lang w:val="ru-RU" w:eastAsia="en-US" w:bidi="ar-SA"/>
      </w:rPr>
    </w:lvl>
    <w:lvl w:ilvl="7" w:tplc="838E6936">
      <w:numFmt w:val="bullet"/>
      <w:lvlText w:val="•"/>
      <w:lvlJc w:val="left"/>
      <w:pPr>
        <w:ind w:left="8261" w:hanging="173"/>
      </w:pPr>
      <w:rPr>
        <w:rFonts w:hint="default"/>
        <w:lang w:val="ru-RU" w:eastAsia="en-US" w:bidi="ar-SA"/>
      </w:rPr>
    </w:lvl>
    <w:lvl w:ilvl="8" w:tplc="B008978C">
      <w:numFmt w:val="bullet"/>
      <w:lvlText w:val="•"/>
      <w:lvlJc w:val="left"/>
      <w:pPr>
        <w:ind w:left="8867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6F"/>
    <w:rsid w:val="0062296F"/>
    <w:rsid w:val="00E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C64"/>
  <w15:docId w15:val="{43D3928E-0807-4BB3-BBE3-CBAB01B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</w:pPr>
  </w:style>
  <w:style w:type="paragraph" w:styleId="a4">
    <w:name w:val="List Paragraph"/>
    <w:basedOn w:val="a"/>
    <w:uiPriority w:val="1"/>
    <w:qFormat/>
    <w:pPr>
      <w:ind w:left="4025" w:hanging="2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metod11</dc:creator>
  <cp:lastModifiedBy>Галина Александровна Габитова</cp:lastModifiedBy>
  <cp:revision>2</cp:revision>
  <dcterms:created xsi:type="dcterms:W3CDTF">2024-10-27T17:16:00Z</dcterms:created>
  <dcterms:modified xsi:type="dcterms:W3CDTF">2024-10-27T17:16:00Z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  <property fmtid="{D5CDD505-2E9C-101B-9397-08002B2CF9AE}" pid="5" name="Producer">
    <vt:lpwstr>www.ilovepdf.com</vt:lpwstr>
  </property>
</Properties>
</file>