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D4A9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  <w:t>Даты проведения основного периода ЕГЭ-2025:</w:t>
      </w:r>
    </w:p>
    <w:p w14:paraId="7208368D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23 мая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история, литература, химия;</w:t>
      </w:r>
    </w:p>
    <w:p w14:paraId="4021B349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27 мая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математика базового и профильного уровней;</w:t>
      </w:r>
    </w:p>
    <w:p w14:paraId="67E7DF4B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30 мая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русский язык;</w:t>
      </w:r>
    </w:p>
    <w:p w14:paraId="456E300A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 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обществознание, физика;</w:t>
      </w:r>
    </w:p>
    <w:p w14:paraId="2F35C9C6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5 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биология, география и иностранные языки (письменная часть);</w:t>
      </w:r>
    </w:p>
    <w:p w14:paraId="3D8A781D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10 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иностранные языки (устная часть), информатика;</w:t>
      </w:r>
    </w:p>
    <w:p w14:paraId="042EB972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11 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иностранные языки (устная часть), информатика.</w:t>
      </w:r>
    </w:p>
    <w:p w14:paraId="0F8CF3C7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  <w:t>Резервные дни основного периода ЕГЭ-2025:</w:t>
      </w:r>
    </w:p>
    <w:p w14:paraId="2D70D6F6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16 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география, литература, обществознание, физика;</w:t>
      </w:r>
    </w:p>
    <w:p w14:paraId="5CF361A6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17 </w:t>
      </w:r>
      <w:proofErr w:type="gramStart"/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 —</w:t>
      </w:r>
      <w:proofErr w:type="gramEnd"/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 xml:space="preserve"> русский язык;</w:t>
      </w:r>
    </w:p>
    <w:p w14:paraId="7FF605AD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18 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иностранные языки (устная часть), история, химия;</w:t>
      </w:r>
    </w:p>
    <w:p w14:paraId="1C44BF07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19 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биология, иностранные языки (письменная часть), информатика;</w:t>
      </w:r>
    </w:p>
    <w:p w14:paraId="146128B7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20 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математика базового и профильного уровней;</w:t>
      </w:r>
    </w:p>
    <w:p w14:paraId="6E63BEA8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23 июня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все учебные предметы.</w:t>
      </w:r>
    </w:p>
    <w:p w14:paraId="03962C7E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32"/>
          <w:szCs w:val="32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  <w:t>Пересдать один из предметов можно будет:</w:t>
      </w:r>
    </w:p>
    <w:p w14:paraId="3335A22F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3 июля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письменная часть иностранных языков, информатика, обществознание, русский язык, физика, химия</w:t>
      </w:r>
    </w:p>
    <w:p w14:paraId="2B9BB8B2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4 июля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биология, география, математика, устная часть по иностранным языкам, история и литература.</w:t>
      </w:r>
    </w:p>
    <w:p w14:paraId="1009536B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  <w:t>Даты проведения досрочного периода ЕГЭ-2025:</w:t>
      </w:r>
    </w:p>
    <w:p w14:paraId="50D1DFAD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21 марта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география, литература;</w:t>
      </w:r>
    </w:p>
    <w:p w14:paraId="1E7EC558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25 марта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русский язык;</w:t>
      </w:r>
    </w:p>
    <w:p w14:paraId="00657E1D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28 марта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математика (базовый и профильный уровни);</w:t>
      </w:r>
    </w:p>
    <w:p w14:paraId="50A3DA67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биология, иностранные языки (письменная часть), физика;</w:t>
      </w:r>
    </w:p>
    <w:p w14:paraId="38FE8048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4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иностранные языки (устная часть);</w:t>
      </w:r>
    </w:p>
    <w:p w14:paraId="168C0A5F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8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информатика, обществознание;</w:t>
      </w:r>
    </w:p>
    <w:p w14:paraId="1576AB8A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lastRenderedPageBreak/>
        <w:t>11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история, химия.</w:t>
      </w:r>
    </w:p>
    <w:p w14:paraId="049F9C7C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32"/>
          <w:szCs w:val="32"/>
          <w:lang w:eastAsia="ru-RU"/>
        </w:rPr>
        <w:t>Резервные дни досрочного периода ЕГЭ-2025:</w:t>
      </w:r>
    </w:p>
    <w:p w14:paraId="7A43023B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14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русский язык;</w:t>
      </w:r>
    </w:p>
    <w:p w14:paraId="77B992AF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17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базовая и профильная математика;</w:t>
      </w:r>
    </w:p>
    <w:p w14:paraId="253D2A27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18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биология, иностранные языки (письменная часть), литература, обществознание, физика;</w:t>
      </w:r>
    </w:p>
    <w:p w14:paraId="3686E745" w14:textId="77777777" w:rsidR="004503B2" w:rsidRPr="004503B2" w:rsidRDefault="004503B2" w:rsidP="004503B2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</w:pPr>
      <w:r w:rsidRPr="004503B2">
        <w:rPr>
          <w:rFonts w:ascii="Times New Roman" w:eastAsia="Times New Roman" w:hAnsi="Times New Roman" w:cs="Times New Roman"/>
          <w:b/>
          <w:bCs/>
          <w:color w:val="331F15"/>
          <w:sz w:val="24"/>
          <w:szCs w:val="24"/>
          <w:lang w:eastAsia="ru-RU"/>
        </w:rPr>
        <w:t>21 апреля</w:t>
      </w:r>
      <w:r w:rsidRPr="004503B2">
        <w:rPr>
          <w:rFonts w:ascii="Times New Roman" w:eastAsia="Times New Roman" w:hAnsi="Times New Roman" w:cs="Times New Roman"/>
          <w:color w:val="331F15"/>
          <w:sz w:val="24"/>
          <w:szCs w:val="24"/>
          <w:lang w:eastAsia="ru-RU"/>
        </w:rPr>
        <w:t> — география, иностранные языки (устная часть), информатика, история, химия.</w:t>
      </w:r>
    </w:p>
    <w:p w14:paraId="648A2C7D" w14:textId="7583B326" w:rsidR="00A22352" w:rsidRPr="00693B21" w:rsidRDefault="00A22352">
      <w:pPr>
        <w:rPr>
          <w:rFonts w:ascii="Times New Roman" w:hAnsi="Times New Roman" w:cs="Times New Roman"/>
          <w:sz w:val="24"/>
          <w:szCs w:val="24"/>
        </w:rPr>
      </w:pPr>
    </w:p>
    <w:sectPr w:rsidR="00A22352" w:rsidRPr="0069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5D"/>
    <w:rsid w:val="004503B2"/>
    <w:rsid w:val="00693B21"/>
    <w:rsid w:val="0088625D"/>
    <w:rsid w:val="00A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5965"/>
  <w15:chartTrackingRefBased/>
  <w15:docId w15:val="{4FA024E4-E4D2-46AF-A85B-5C8E2953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2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62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8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Габитова</dc:creator>
  <cp:keywords/>
  <dc:description/>
  <cp:lastModifiedBy>Галина Александровна Габитова</cp:lastModifiedBy>
  <cp:revision>3</cp:revision>
  <dcterms:created xsi:type="dcterms:W3CDTF">2024-10-27T12:23:00Z</dcterms:created>
  <dcterms:modified xsi:type="dcterms:W3CDTF">2024-10-27T16:09:00Z</dcterms:modified>
</cp:coreProperties>
</file>