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3"/>
        <w:rPr>
          <w:b/>
          <w:bCs/>
        </w:rPr>
      </w:pPr>
      <w:r>
        <w:rPr>
          <w:b/>
          <w:bCs/>
        </w:rPr>
        <w:t xml:space="preserve">             </w:t>
      </w:r>
      <w:r>
        <w:rPr>
          <w:b/>
          <w:bCs/>
        </w:rPr>
        <w:t xml:space="preserve">РАСПИСАНИЕ ДЛЯ 1-ЫХ КЛАССОВ НА I ЧЕТВЕРТЬ </w:t>
      </w:r>
      <w:r>
        <w:rPr>
          <w:b/>
          <w:bCs/>
        </w:rPr>
      </w:r>
      <w:r>
        <w:rPr>
          <w:b/>
          <w:bCs/>
        </w:rPr>
      </w:r>
    </w:p>
    <w:p>
      <w:pPr>
        <w:pStyle w:val="853"/>
        <w:rPr>
          <w:b/>
          <w:bCs/>
        </w:rPr>
      </w:pPr>
      <w:r>
        <w:rPr>
          <w:b/>
          <w:bCs/>
        </w:rPr>
        <w:t xml:space="preserve">                                          </w:t>
      </w:r>
      <w:r>
        <w:rPr>
          <w:b/>
          <w:bCs/>
        </w:rPr>
        <w:t xml:space="preserve">2025-2026 УЧЕБНЫЙ ГОД</w:t>
      </w:r>
      <w:r>
        <w:rPr>
          <w:b/>
          <w:bCs/>
        </w:rPr>
      </w:r>
      <w:r>
        <w:rPr>
          <w:b/>
          <w:bCs/>
        </w:rPr>
      </w:r>
    </w:p>
    <w:p>
      <w:pPr>
        <w:pStyle w:val="853"/>
        <w:jc w:val="left"/>
        <w:rPr>
          <w:b/>
          <w:bCs/>
        </w:rPr>
      </w:pPr>
      <w:r>
        <w:rPr>
          <w:b/>
          <w:bCs/>
        </w:rPr>
        <w:t xml:space="preserve">                             </w:t>
      </w:r>
      <w:r>
        <w:rPr>
          <w:b/>
          <w:bCs/>
        </w:rPr>
      </w:r>
      <w:r>
        <w:rPr>
          <w:b/>
          <w:bCs/>
        </w:rPr>
      </w:r>
    </w:p>
    <w:p>
      <w:pPr>
        <w:pStyle w:val="853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tbl>
      <w:tblPr>
        <w:tblW w:w="11001" w:type="dxa"/>
        <w:tblInd w:w="-306" w:type="dxa"/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0"/>
        <w:gridCol w:w="255"/>
        <w:gridCol w:w="1724"/>
        <w:gridCol w:w="1796"/>
        <w:gridCol w:w="1739"/>
        <w:gridCol w:w="1739"/>
        <w:gridCol w:w="1739"/>
        <w:gridCol w:w="1739"/>
      </w:tblGrid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270" w:type="dxa"/>
            <w:vMerge w:val="restart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255" w:type="dxa"/>
            <w:vMerge w:val="restart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5260" w:type="dxa"/>
            <w:vMerge w:val="restart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b/>
                <w:bCs/>
              </w:rPr>
              <w:t xml:space="preserve">I  И III  НЕДЕЛИ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5218" w:type="dxa"/>
            <w:vMerge w:val="restart"/>
            <w:textDirection w:val="lrTb"/>
            <w:noWrap w:val="false"/>
          </w:tcPr>
          <w:p>
            <w:pPr>
              <w:pStyle w:val="9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II И   IV  НЕДЕЛИ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270" w:type="dxa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255" w:type="dxa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1724" w:type="dxa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  <w:t xml:space="preserve">1А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1796" w:type="dxa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  <w:t xml:space="preserve">1Б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  <w:t xml:space="preserve">1В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  <w:t xml:space="preserve">1А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  <w:t xml:space="preserve">1Б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  <w:t xml:space="preserve">1В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20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270" w:type="dxa"/>
            <w:vMerge w:val="restart"/>
            <w:textDirection w:val="btLr"/>
            <w:noWrap w:val="false"/>
          </w:tcPr>
          <w:p>
            <w:pPr>
              <w:pStyle w:val="942"/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ПОНЕДЕЛЬНИК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55" w:type="dxa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724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ЛИТЕРАТУРНОЕ ЧТЕНИЕ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796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ФИЗИЧЕСКАЯ КУЛЬТУРА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ЛИТЕРАТУРНОЕ ЧТЕНИЕ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ЛИТЕРАТУРНОЕ ЧТЕНИЕ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ФИЗИЧЕСКАЯ КУЛЬТУРА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ЛИТЕРАТУРНОЕ ЧТЕНИЕ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</w:tcBorders>
            <w:tcW w:w="270" w:type="dxa"/>
            <w:vMerge w:val="continue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55" w:type="dxa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724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ФИЗИЧЕСКАЯ КУЛЬТУРА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796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ЛИТЕРАТУРНОЕ ЧТЕНИЕ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РУССКИЙ ЯЗЫК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ФИЗИЧЕСКАЯ КУЛЬТУРА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ЛИТЕРАТУРНОЕ ЧТЕНИЕ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РУССКИЙ ЯЗЫК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</w:tcBorders>
            <w:tcW w:w="270" w:type="dxa"/>
            <w:vMerge w:val="continue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55" w:type="dxa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3"/>
            <w:tcBorders>
              <w:left w:val="single" w:color="000000" w:sz="2" w:space="0"/>
              <w:bottom w:val="single" w:color="000000" w:sz="2" w:space="0"/>
            </w:tcBorders>
            <w:tcW w:w="5260" w:type="dxa"/>
            <w:textDirection w:val="lrTb"/>
            <w:noWrap w:val="false"/>
          </w:tcPr>
          <w:p>
            <w:pPr>
              <w:pStyle w:val="942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ДИНАМИЧЕСКАЯ  ПАУЗА</w:t>
            </w:r>
            <w:r>
              <w:rPr>
                <w:i/>
                <w:iCs/>
                <w:color w:val="000000"/>
                <w:sz w:val="24"/>
                <w:szCs w:val="24"/>
              </w:rPr>
            </w: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5218" w:type="dxa"/>
            <w:textDirection w:val="lrTb"/>
            <w:noWrap w:val="false"/>
          </w:tcPr>
          <w:p>
            <w:r>
              <w:rPr>
                <w:i/>
                <w:iCs/>
                <w:sz w:val="24"/>
                <w:szCs w:val="24"/>
              </w:rPr>
              <w:t xml:space="preserve">ДИНАМИЧЕСКАЯ ПАУЗА</w:t>
            </w:r>
            <w:r/>
          </w:p>
        </w:tc>
      </w:tr>
      <w:tr>
        <w:tblPrEx/>
        <w:trPr>
          <w:trHeight w:val="205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270" w:type="dxa"/>
            <w:vMerge w:val="continue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55" w:type="dxa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</w:tcBorders>
            <w:tcW w:w="1724" w:type="dxa"/>
            <w:textDirection w:val="lrTb"/>
            <w:noWrap w:val="false"/>
          </w:tcPr>
          <w:p>
            <w:r>
              <w:rPr>
                <w:color w:val="000000"/>
                <w:sz w:val="24"/>
                <w:szCs w:val="24"/>
              </w:rPr>
              <w:t xml:space="preserve">ЛИТЕРАТУРНОЕ ЧТЕНИЕ</w:t>
            </w:r>
            <w:r/>
          </w:p>
        </w:tc>
        <w:tc>
          <w:tcPr>
            <w:tcBorders>
              <w:left w:val="single" w:color="000000" w:sz="2" w:space="0"/>
              <w:bottom w:val="single" w:color="000000" w:sz="12" w:space="0"/>
            </w:tcBorders>
            <w:tcW w:w="1796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ЛИТЕРАТУРНОЕ ЧТЕНИЕ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ФИЗИЧЕСКАЯ КУЛЬТУРА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РУССКИЙ ЯЗЫК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РУССКИЙ ЯЗЫК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ФИЗИЧЕСКАЯ КУЛЬТУРА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89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270" w:type="dxa"/>
            <w:vMerge w:val="restart"/>
            <w:textDirection w:val="btLr"/>
            <w:noWrap w:val="false"/>
          </w:tcPr>
          <w:p>
            <w:pPr>
              <w:pStyle w:val="942"/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ВТОРНИК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55" w:type="dxa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12" w:space="0"/>
              <w:left w:val="single" w:color="000000" w:sz="2" w:space="0"/>
              <w:bottom w:val="single" w:color="000000" w:sz="2" w:space="0"/>
            </w:tcBorders>
            <w:tcW w:w="1724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МАТЕМАТИКА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2" w:space="0"/>
              <w:bottom w:val="single" w:color="000000" w:sz="2" w:space="0"/>
            </w:tcBorders>
            <w:tcW w:w="1796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МАТЕМАТИКА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МАТЕМАТИКА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МУЗЫКА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РУССКИЙ ЯЗЫК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МАТЕМАТИКА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</w:tcBorders>
            <w:tcW w:w="270" w:type="dxa"/>
            <w:vMerge w:val="continue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55" w:type="dxa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724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ЛИТЕРАТУРНОЕ ЧТЕНИЕ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79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ЛИТЕРАТУРНОЕ ЧТЕНИЕ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ЛИТЕРАТУРНОЕ ЧТЕНИЕ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МАТЕМАТИКА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МУЗЫКА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РУССКИЙ ЯЗЫК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</w:tcBorders>
            <w:tcW w:w="270" w:type="dxa"/>
            <w:vMerge w:val="continue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55" w:type="dxa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3"/>
            <w:tcBorders>
              <w:left w:val="single" w:color="000000" w:sz="2" w:space="0"/>
              <w:bottom w:val="single" w:color="000000" w:sz="2" w:space="0"/>
            </w:tcBorders>
            <w:tcW w:w="5260" w:type="dxa"/>
            <w:textDirection w:val="lrTb"/>
            <w:noWrap w:val="false"/>
          </w:tcPr>
          <w:p>
            <w:pPr>
              <w:pStyle w:val="942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ДИНАМИЧЕСКАЯ ПАУЗА</w:t>
            </w:r>
            <w:r>
              <w:rPr>
                <w:i/>
                <w:iCs/>
                <w:color w:val="000000"/>
                <w:sz w:val="24"/>
                <w:szCs w:val="24"/>
              </w:rPr>
            </w: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5218" w:type="dxa"/>
            <w:textDirection w:val="lrTb"/>
            <w:noWrap w:val="false"/>
          </w:tcPr>
          <w:p>
            <w:pPr>
              <w:pStyle w:val="942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ДИНАМИЧЕСКА Я ПАУЗА</w:t>
            </w:r>
            <w:r>
              <w:rPr>
                <w:i/>
                <w:iCs/>
                <w:color w:val="000000"/>
                <w:sz w:val="24"/>
                <w:szCs w:val="24"/>
              </w:rPr>
            </w:r>
            <w:r>
              <w:rPr>
                <w:i/>
                <w:iCs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</w:tcBorders>
            <w:tcW w:w="270" w:type="dxa"/>
            <w:vMerge w:val="continue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55" w:type="dxa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</w:tcBorders>
            <w:tcW w:w="1724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РУССКИЙ ЯЗЫК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</w:tcBorders>
            <w:tcW w:w="1796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РУССКИЙ ЯЗЫК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РУССКИЙ ЯЗЫК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r>
              <w:rPr>
                <w:color w:val="000000"/>
                <w:sz w:val="24"/>
                <w:szCs w:val="24"/>
              </w:rPr>
              <w:t xml:space="preserve">РУССКИЙ ЯЗЫК</w:t>
            </w: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МАТЕМАТИКА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МУЗЫКА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49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270" w:type="dxa"/>
            <w:vMerge w:val="restart"/>
            <w:textDirection w:val="btLr"/>
            <w:noWrap w:val="false"/>
          </w:tcPr>
          <w:p>
            <w:pPr>
              <w:pStyle w:val="942"/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СРЕДА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55" w:type="dxa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12" w:space="0"/>
              <w:left w:val="single" w:color="000000" w:sz="2" w:space="0"/>
              <w:bottom w:val="single" w:color="000000" w:sz="2" w:space="0"/>
            </w:tcBorders>
            <w:tcW w:w="1724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ЛИТЕРАТУРНОЕ ЧТЕНИЕ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2" w:space="0"/>
              <w:bottom w:val="single" w:color="000000" w:sz="2" w:space="0"/>
            </w:tcBorders>
            <w:tcW w:w="1796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ЛИТЕРАТУРНОЕ ЧТЕНИЕ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ЛИТЕРАТУРНОЕ ЧТЕНИЕ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ЛИТЕРАТУРНОЕ ЧТЕНИЕ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ЛИТЕРАТУРНОЕ ЧТЕНИЕ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ЛИТЕРАТУРНОЕ ЧТЕНИЕ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</w:tcBorders>
            <w:tcW w:w="270" w:type="dxa"/>
            <w:vMerge w:val="continue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55" w:type="dxa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724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РУССКИЙ ЯЗЫК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796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РУССКИЙ ЯЗЫК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РУССКИЙ ЯЗЫК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РУССКИЙ ЯЗЫК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РУССКИЙ ЯЗЫК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РУССКИЙ ЯЗЫК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</w:tcBorders>
            <w:tcW w:w="270" w:type="dxa"/>
            <w:vMerge w:val="continue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55" w:type="dxa"/>
            <w:vMerge w:val="restart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3"/>
            <w:tcBorders>
              <w:left w:val="single" w:color="000000" w:sz="2" w:space="0"/>
              <w:bottom w:val="single" w:color="000000" w:sz="2" w:space="0"/>
            </w:tcBorders>
            <w:tcW w:w="5260" w:type="dxa"/>
            <w:vMerge w:val="restart"/>
            <w:textDirection w:val="lrTb"/>
            <w:noWrap w:val="false"/>
          </w:tcPr>
          <w:p>
            <w:r>
              <w:rPr>
                <w:i/>
                <w:iCs/>
                <w:sz w:val="24"/>
                <w:szCs w:val="24"/>
              </w:rPr>
              <w:t xml:space="preserve">ДИНАМИЧЕСКАЯ ПАУЗА</w:t>
            </w: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5218" w:type="dxa"/>
            <w:vMerge w:val="restart"/>
            <w:textDirection w:val="lrTb"/>
            <w:noWrap w:val="false"/>
          </w:tcPr>
          <w:p>
            <w:r>
              <w:rPr>
                <w:i/>
                <w:iCs/>
                <w:sz w:val="24"/>
                <w:szCs w:val="24"/>
              </w:rPr>
              <w:t xml:space="preserve">ДИНАМИЧЕСКАЯ ПАУЗА</w:t>
            </w:r>
            <w:r>
              <w:rPr>
                <w:color w:val="000000"/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</w:tcBorders>
            <w:tcW w:w="270" w:type="dxa"/>
            <w:vMerge w:val="continue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</w:tcBorders>
            <w:tcW w:w="255" w:type="dxa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</w:tcBorders>
            <w:tcW w:w="1724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МАТЕМАТИКА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</w:tcBorders>
            <w:tcW w:w="1796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МАТЕМАТИКА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МАТЕМАТИКА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МАТЕМАТИКА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МАТЕМАТИКА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МАТЕМАТИКА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49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270" w:type="dxa"/>
            <w:vMerge w:val="restart"/>
            <w:textDirection w:val="btLr"/>
            <w:noWrap w:val="false"/>
          </w:tcPr>
          <w:p>
            <w:pPr>
              <w:pStyle w:val="942"/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ЧЕТВЕРГ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2" w:space="0"/>
              <w:bottom w:val="single" w:color="000000" w:sz="2" w:space="0"/>
            </w:tcBorders>
            <w:tcW w:w="255" w:type="dxa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12" w:space="0"/>
              <w:left w:val="single" w:color="000000" w:sz="2" w:space="0"/>
              <w:bottom w:val="single" w:color="000000" w:sz="2" w:space="0"/>
            </w:tcBorders>
            <w:tcW w:w="1724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МАТЕМАТИКА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2" w:space="0"/>
              <w:bottom w:val="single" w:color="000000" w:sz="2" w:space="0"/>
            </w:tcBorders>
            <w:tcW w:w="1796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ОКРУЖАЮЩИЙ МИР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ФИЗИЧЕСКАЯ КУЛЬТУРА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МАТЕМАТИКА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ОКРУЖАЮЩИЙ МИР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ФИЗИЧЕСКАЯ КУЛЬТУРА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</w:tcBorders>
            <w:tcW w:w="270" w:type="dxa"/>
            <w:vMerge w:val="continue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55" w:type="dxa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724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ФИЗИЧЕСКАЯ КУЛЬТУРА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796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МАТЕМАТИКА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МАТЕМАТИКА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ФИЗИЧЕСКАЯ КУЛЬТУРА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МАТЕМАТИКА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МАТЕМАТИКА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</w:tcBorders>
            <w:tcW w:w="270" w:type="dxa"/>
            <w:vMerge w:val="continue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55" w:type="dxa"/>
            <w:vMerge w:val="restart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3"/>
            <w:tcBorders>
              <w:left w:val="single" w:color="000000" w:sz="2" w:space="0"/>
              <w:bottom w:val="single" w:color="000000" w:sz="2" w:space="0"/>
            </w:tcBorders>
            <w:tcW w:w="5260" w:type="dxa"/>
            <w:vMerge w:val="restart"/>
            <w:textDirection w:val="lrTb"/>
            <w:noWrap w:val="false"/>
          </w:tcPr>
          <w:p>
            <w:r>
              <w:rPr>
                <w:i/>
                <w:iCs/>
                <w:sz w:val="24"/>
                <w:szCs w:val="24"/>
              </w:rPr>
              <w:t xml:space="preserve">ДИНАМИЧЕСКАЯ ПАУЗА</w:t>
            </w:r>
            <w:r/>
          </w:p>
        </w:tc>
        <w:tc>
          <w:tcPr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5218" w:type="dxa"/>
            <w:vMerge w:val="restart"/>
            <w:textDirection w:val="lrTb"/>
            <w:noWrap w:val="false"/>
          </w:tcPr>
          <w:p>
            <w:r>
              <w:rPr>
                <w:i/>
                <w:iCs/>
                <w:sz w:val="24"/>
                <w:szCs w:val="24"/>
              </w:rPr>
              <w:t xml:space="preserve">ДИНАМИЧЕСКАЯ ПАУЗА</w:t>
            </w:r>
            <w:r>
              <w:rPr>
                <w:color w:val="000000"/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</w:tcBorders>
            <w:tcW w:w="270" w:type="dxa"/>
            <w:vMerge w:val="continue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</w:tcBorders>
            <w:tcW w:w="255" w:type="dxa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</w:tcBorders>
            <w:tcW w:w="1724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ОКРУЖАЮЩИЙ МИР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</w:tcBorders>
            <w:tcW w:w="1796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ФИЗИЧЕСКАЯ КУЛЬТУРА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ОКРУЖАЮЩИЙ МИР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ОКРУЖАЮЩИЙ МИР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ФИЗИЧЕСКАЯ КУЛЬТУРА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ОКРУЖАЮЩИЙ МИР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419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270" w:type="dxa"/>
            <w:vMerge w:val="restart"/>
            <w:textDirection w:val="btLr"/>
            <w:noWrap w:val="false"/>
          </w:tcPr>
          <w:p>
            <w:pPr>
              <w:pStyle w:val="942"/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ПЯТНИЦА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2" w:space="0"/>
              <w:bottom w:val="single" w:color="000000" w:sz="2" w:space="0"/>
            </w:tcBorders>
            <w:tcW w:w="255" w:type="dxa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12" w:space="0"/>
              <w:left w:val="single" w:color="000000" w:sz="2" w:space="0"/>
              <w:bottom w:val="single" w:color="000000" w:sz="2" w:space="0"/>
            </w:tcBorders>
            <w:tcW w:w="1724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ЛИТЕРАТУРНОЕ ЧТЕНИЕ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2" w:space="0"/>
              <w:bottom w:val="single" w:color="000000" w:sz="2" w:space="0"/>
            </w:tcBorders>
            <w:tcW w:w="1796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ЛИТЕРАТУРНОЕ ЧТЕНИЕ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ИЗО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ЛИТЕРАТУРНОЕ ЧТЕНИЕ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ЛИТЕРАТУРНОЕ ЧТЕНИЕ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ЛИТЕРАТУРНОЕ ЧТЕНИЕ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</w:tcBorders>
            <w:tcW w:w="270" w:type="dxa"/>
            <w:vMerge w:val="continue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55" w:type="dxa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724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РУССКИЙ ЯЗЫК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796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ИЗО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ЛИТЕРАТУРНОЕ ЧТЕНИЕ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РУССКИЙ ЯЗЫК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РУССКИЙ ЯЗЫК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РУССКИЙ ЯЗЫК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/>
            <w:r/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</w:tcBorders>
            <w:tcW w:w="270" w:type="dxa"/>
            <w:vMerge w:val="continue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55" w:type="dxa"/>
            <w:vMerge w:val="restart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3"/>
            <w:tcBorders>
              <w:left w:val="single" w:color="000000" w:sz="2" w:space="0"/>
              <w:bottom w:val="single" w:color="000000" w:sz="2" w:space="0"/>
            </w:tcBorders>
            <w:tcW w:w="5260" w:type="dxa"/>
            <w:vMerge w:val="restart"/>
            <w:textDirection w:val="lrTb"/>
            <w:noWrap w:val="false"/>
          </w:tcPr>
          <w:p>
            <w:r>
              <w:rPr>
                <w:i/>
                <w:iCs/>
                <w:sz w:val="24"/>
                <w:szCs w:val="24"/>
              </w:rPr>
              <w:t xml:space="preserve">ДИНАМИЧЕСКАЯ ПАУЗА</w:t>
            </w:r>
            <w:r>
              <w:rPr>
                <w:color w:val="000000"/>
                <w:sz w:val="24"/>
                <w:szCs w:val="24"/>
              </w:rPr>
            </w:r>
            <w:r/>
          </w:p>
        </w:tc>
        <w:tc>
          <w:tcPr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5218" w:type="dxa"/>
            <w:vMerge w:val="restart"/>
            <w:textDirection w:val="lrTb"/>
            <w:noWrap w:val="false"/>
          </w:tcPr>
          <w:p>
            <w:r>
              <w:rPr>
                <w:i/>
                <w:iCs/>
                <w:sz w:val="24"/>
                <w:szCs w:val="24"/>
              </w:rPr>
              <w:t xml:space="preserve">ДИНАМИЧЕСКАЯ ПАУЗА</w:t>
            </w:r>
            <w:r>
              <w:rPr>
                <w:color w:val="000000"/>
                <w:sz w:val="24"/>
                <w:szCs w:val="24"/>
              </w:rPr>
            </w:r>
            <w:r/>
          </w:p>
        </w:tc>
      </w:tr>
      <w:tr>
        <w:tblPrEx/>
        <w:trPr/>
        <w:tc>
          <w:tcPr>
            <w:tcBorders>
              <w:left w:val="single" w:color="000000" w:sz="2" w:space="0"/>
              <w:bottom w:val="single" w:color="000000" w:sz="2" w:space="0"/>
            </w:tcBorders>
            <w:tcW w:w="270" w:type="dxa"/>
            <w:vMerge w:val="continue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</w:tcBorders>
            <w:tcW w:w="255" w:type="dxa"/>
            <w:textDirection w:val="lrTb"/>
            <w:noWrap w:val="false"/>
          </w:tcPr>
          <w:p>
            <w:pPr>
              <w:pStyle w:val="942"/>
              <w:rPr>
                <w:color w:val="000000"/>
              </w:rPr>
            </w:pP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</w:tcBorders>
            <w:tcW w:w="1724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ИЗО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</w:tcBorders>
            <w:tcW w:w="1796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РУССКИЙ ЯЗЫК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РУССКИЙ ЯЗЫК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ТРУД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ТРУД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tcW w:w="1739" w:type="dxa"/>
            <w:textDirection w:val="lrTb"/>
            <w:noWrap w:val="false"/>
          </w:tcPr>
          <w:p>
            <w:pPr>
              <w:pStyle w:val="9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ТРУД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r/>
            <w:r/>
          </w:p>
        </w:tc>
      </w:tr>
    </w:tbl>
    <w:p>
      <w:pPr>
        <w:pStyle w:val="853"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660" w:right="567" w:bottom="1134" w:left="660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Mono">
    <w:panose1 w:val="02070409020205020404"/>
  </w:font>
  <w:font w:name="PT Astra Serif">
    <w:panose1 w:val="020A0603040505020204"/>
  </w:font>
  <w:font w:name="Arial">
    <w:panose1 w:val="020B0604020202020204"/>
  </w:font>
  <w:font w:name="OpenSymbol">
    <w:panose1 w:val="05010000000000000000"/>
  </w:font>
  <w:font w:name="Lohit Devanagari">
    <w:panose1 w:val="02000603000000000000"/>
  </w:font>
  <w:font w:name="Source Han Sans CN Regular">
    <w:panose1 w:val="02000603000000000000"/>
  </w:font>
  <w:font w:name="Liberation Serif">
    <w:panose1 w:val="020206030504050203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%1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none"/>
      <w:isLgl w:val="false"/>
      <w:suff w:val="nothing"/>
      <w:lvlText w:val="%2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none"/>
      <w:isLgl w:val="false"/>
      <w:suff w:val="nothing"/>
      <w:lvlText w:val="%3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none"/>
      <w:isLgl w:val="false"/>
      <w:suff w:val="nothing"/>
      <w:lvlText w:val="%4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none"/>
      <w:isLgl w:val="false"/>
      <w:suff w:val="nothing"/>
      <w:lvlText w:val="%5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none"/>
      <w:isLgl w:val="false"/>
      <w:suff w:val="nothing"/>
      <w:lvlText w:val="%6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none"/>
      <w:isLgl w:val="false"/>
      <w:suff w:val="nothing"/>
      <w:lvlText w:val="%7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none"/>
      <w:isLgl w:val="false"/>
      <w:suff w:val="nothing"/>
      <w:lvlText w:val="%8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none"/>
      <w:isLgl w:val="false"/>
      <w:suff w:val="nothing"/>
      <w:lvlText w:val="%9"/>
      <w:lvlJc w:val="left"/>
      <w:pPr>
        <w:ind w:left="1584" w:hanging="1584"/>
        <w:tabs>
          <w:tab w:val="num" w:pos="1584" w:leader="none"/>
        </w:tabs>
      </w:pPr>
    </w:lvl>
  </w:abstractNum>
  <w:abstractNum w:abstractNumId="1">
    <w:multiLevelType w:val="hybridMultilevel"/>
    <w:lvl w:ilvl="0">
      <w:start w:val="1"/>
      <w:numFmt w:val="decimal"/>
      <w:pStyle w:val="862"/>
      <w:isLgl w:val="false"/>
      <w:suff w:val="space"/>
      <w:lvlText w:val="%1."/>
      <w:lvlJc w:val="left"/>
      <w:pPr>
        <w:ind w:left="0" w:firstLine="709"/>
        <w:tabs>
          <w:tab w:val="num" w:pos="0" w:leader="none"/>
        </w:tabs>
      </w:pPr>
    </w:lvl>
    <w:lvl w:ilvl="1">
      <w:start w:val="1"/>
      <w:numFmt w:val="decimal"/>
      <w:isLgl w:val="false"/>
      <w:suff w:val="space"/>
      <w:lvlText w:val="%1.%2."/>
      <w:lvlJc w:val="left"/>
      <w:pPr>
        <w:ind w:left="0" w:firstLine="709"/>
        <w:tabs>
          <w:tab w:val="num" w:pos="0" w:leader="none"/>
        </w:tabs>
      </w:pPr>
    </w:lvl>
    <w:lvl w:ilvl="2">
      <w:start w:val="1"/>
      <w:numFmt w:val="decimal"/>
      <w:isLgl w:val="false"/>
      <w:suff w:val="space"/>
      <w:lvlText w:val="%1.%2.%3."/>
      <w:lvlJc w:val="left"/>
      <w:pPr>
        <w:ind w:left="0" w:firstLine="709"/>
        <w:tabs>
          <w:tab w:val="num" w:pos="0" w:leader="none"/>
        </w:tabs>
      </w:pPr>
    </w:lvl>
    <w:lvl w:ilvl="3">
      <w:start w:val="1"/>
      <w:numFmt w:val="decimal"/>
      <w:isLgl w:val="false"/>
      <w:suff w:val="space"/>
      <w:lvlText w:val="%1.%2.%3.%4."/>
      <w:lvlJc w:val="left"/>
      <w:pPr>
        <w:ind w:left="0" w:firstLine="709"/>
        <w:tabs>
          <w:tab w:val="num" w:pos="0" w:leader="none"/>
        </w:tabs>
      </w:pPr>
    </w:lvl>
    <w:lvl w:ilvl="4">
      <w:start w:val="1"/>
      <w:numFmt w:val="decimal"/>
      <w:isLgl w:val="false"/>
      <w:suff w:val="space"/>
      <w:lvlText w:val="%1.%2.%3.%4.%5."/>
      <w:lvlJc w:val="left"/>
      <w:pPr>
        <w:ind w:left="0" w:firstLine="709"/>
        <w:tabs>
          <w:tab w:val="num" w:pos="0" w:leader="none"/>
        </w:tabs>
      </w:pPr>
    </w:lvl>
    <w:lvl w:ilvl="5">
      <w:start w:val="1"/>
      <w:numFmt w:val="decimal"/>
      <w:isLgl w:val="false"/>
      <w:suff w:val="space"/>
      <w:lvlText w:val="%1.%2.%3.%4.%5.%6."/>
      <w:lvlJc w:val="left"/>
      <w:pPr>
        <w:ind w:left="0" w:firstLine="709"/>
        <w:tabs>
          <w:tab w:val="num" w:pos="0" w:leader="none"/>
        </w:tabs>
      </w:pPr>
    </w:lvl>
    <w:lvl w:ilvl="6">
      <w:start w:val="1"/>
      <w:numFmt w:val="decimal"/>
      <w:isLgl w:val="false"/>
      <w:suff w:val="space"/>
      <w:lvlText w:val="%1.%2.%3.%4.%5.%6.%7."/>
      <w:lvlJc w:val="left"/>
      <w:pPr>
        <w:ind w:left="0" w:firstLine="709"/>
        <w:tabs>
          <w:tab w:val="num" w:pos="0" w:leader="none"/>
        </w:tabs>
      </w:pPr>
    </w:lvl>
    <w:lvl w:ilvl="7">
      <w:start w:val="1"/>
      <w:numFmt w:val="decimal"/>
      <w:isLgl w:val="false"/>
      <w:suff w:val="space"/>
      <w:lvlText w:val="%1.%2.%3.%4.%5.%6.%7.%8."/>
      <w:lvlJc w:val="left"/>
      <w:pPr>
        <w:ind w:left="0" w:firstLine="709"/>
        <w:tabs>
          <w:tab w:val="num" w:pos="0" w:leader="none"/>
        </w:tabs>
      </w:pPr>
    </w:lvl>
    <w:lvl w:ilvl="8">
      <w:start w:val="1"/>
      <w:numFmt w:val="decimal"/>
      <w:isLgl w:val="false"/>
      <w:suff w:val="space"/>
      <w:lvlText w:val="%1.%2.%3.%4.%5.%6.%7.%8.%9."/>
      <w:lvlJc w:val="left"/>
      <w:pPr>
        <w:ind w:left="0" w:firstLine="709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bullet"/>
      <w:pStyle w:val="882"/>
      <w:isLgl w:val="false"/>
      <w:suff w:val="space"/>
      <w:lvlText w:val="–"/>
      <w:lvlJc w:val="left"/>
      <w:pPr>
        <w:ind w:left="0" w:firstLine="709"/>
        <w:tabs>
          <w:tab w:val="num" w:pos="0" w:leader="none"/>
        </w:tabs>
      </w:pPr>
      <w:rPr>
        <w:rFonts w:hint="default" w:ascii="PT Astra Serif" w:hAnsi="PT Astra Serif" w:cs="PT Astra Serif"/>
      </w:rPr>
    </w:lvl>
    <w:lvl w:ilvl="1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num" w:pos="0" w:leader="none"/>
        </w:tabs>
      </w:pPr>
      <w:rPr>
        <w:rFonts w:hint="default" w:ascii="PT Astra Serif" w:hAnsi="PT Astra Serif" w:cs="PT Astra Serif"/>
      </w:rPr>
    </w:lvl>
    <w:lvl w:ilvl="2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num" w:pos="0" w:leader="none"/>
        </w:tabs>
      </w:pPr>
      <w:rPr>
        <w:rFonts w:hint="default" w:ascii="PT Astra Serif" w:hAnsi="PT Astra Serif" w:cs="PT Astra Serif"/>
      </w:rPr>
    </w:lvl>
    <w:lvl w:ilvl="3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num" w:pos="0" w:leader="none"/>
        </w:tabs>
      </w:pPr>
      <w:rPr>
        <w:rFonts w:hint="default" w:ascii="PT Astra Serif" w:hAnsi="PT Astra Serif" w:cs="PT Astra Serif"/>
      </w:rPr>
    </w:lvl>
    <w:lvl w:ilvl="4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num" w:pos="0" w:leader="none"/>
        </w:tabs>
      </w:pPr>
      <w:rPr>
        <w:rFonts w:hint="default" w:ascii="PT Astra Serif" w:hAnsi="PT Astra Serif" w:cs="PT Astra Serif"/>
      </w:rPr>
    </w:lvl>
    <w:lvl w:ilvl="5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num" w:pos="0" w:leader="none"/>
        </w:tabs>
      </w:pPr>
      <w:rPr>
        <w:rFonts w:hint="default" w:ascii="PT Astra Serif" w:hAnsi="PT Astra Serif" w:cs="PT Astra Serif"/>
      </w:rPr>
    </w:lvl>
    <w:lvl w:ilvl="6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num" w:pos="0" w:leader="none"/>
        </w:tabs>
      </w:pPr>
      <w:rPr>
        <w:rFonts w:hint="default" w:ascii="PT Astra Serif" w:hAnsi="PT Astra Serif" w:cs="PT Astra Serif"/>
      </w:rPr>
    </w:lvl>
    <w:lvl w:ilvl="7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num" w:pos="0" w:leader="none"/>
        </w:tabs>
      </w:pPr>
      <w:rPr>
        <w:rFonts w:hint="default" w:ascii="PT Astra Serif" w:hAnsi="PT Astra Serif" w:cs="PT Astra Serif"/>
      </w:rPr>
    </w:lvl>
    <w:lvl w:ilvl="8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num" w:pos="0" w:leader="none"/>
        </w:tabs>
      </w:pPr>
      <w:rPr>
        <w:rFonts w:hint="default" w:ascii="PT Astra Serif" w:hAnsi="PT Astra Serif" w:cs="PT Astra Serif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Source Han Sans CN Regular" w:cs="Lohit Devanagari"/>
        <w:sz w:val="24"/>
        <w:szCs w:val="24"/>
        <w:lang w:val="ru-RU" w:eastAsia="ru-RU" w:bidi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0">
    <w:name w:val="Heading 1 Char"/>
    <w:link w:val="810"/>
    <w:uiPriority w:val="9"/>
    <w:rPr>
      <w:rFonts w:ascii="Arial" w:hAnsi="Arial" w:eastAsia="Arial" w:cs="Arial"/>
      <w:sz w:val="40"/>
      <w:szCs w:val="40"/>
    </w:rPr>
  </w:style>
  <w:style w:type="character" w:styleId="661">
    <w:name w:val="Heading 2 Char"/>
    <w:link w:val="811"/>
    <w:uiPriority w:val="9"/>
    <w:rPr>
      <w:rFonts w:ascii="Arial" w:hAnsi="Arial" w:eastAsia="Arial" w:cs="Arial"/>
      <w:sz w:val="34"/>
    </w:rPr>
  </w:style>
  <w:style w:type="character" w:styleId="662">
    <w:name w:val="Heading 3 Char"/>
    <w:link w:val="812"/>
    <w:uiPriority w:val="9"/>
    <w:rPr>
      <w:rFonts w:ascii="Arial" w:hAnsi="Arial" w:eastAsia="Arial" w:cs="Arial"/>
      <w:sz w:val="30"/>
      <w:szCs w:val="30"/>
    </w:rPr>
  </w:style>
  <w:style w:type="character" w:styleId="663">
    <w:name w:val="Heading 4 Char"/>
    <w:link w:val="813"/>
    <w:uiPriority w:val="9"/>
    <w:rPr>
      <w:rFonts w:ascii="Arial" w:hAnsi="Arial" w:eastAsia="Arial" w:cs="Arial"/>
      <w:b/>
      <w:bCs/>
      <w:sz w:val="26"/>
      <w:szCs w:val="26"/>
    </w:rPr>
  </w:style>
  <w:style w:type="character" w:styleId="664">
    <w:name w:val="Heading 5 Char"/>
    <w:link w:val="814"/>
    <w:uiPriority w:val="9"/>
    <w:rPr>
      <w:rFonts w:ascii="Arial" w:hAnsi="Arial" w:eastAsia="Arial" w:cs="Arial"/>
      <w:b/>
      <w:bCs/>
      <w:sz w:val="24"/>
      <w:szCs w:val="24"/>
    </w:rPr>
  </w:style>
  <w:style w:type="character" w:styleId="665">
    <w:name w:val="Heading 6 Char"/>
    <w:link w:val="815"/>
    <w:uiPriority w:val="9"/>
    <w:rPr>
      <w:rFonts w:ascii="Arial" w:hAnsi="Arial" w:eastAsia="Arial" w:cs="Arial"/>
      <w:b/>
      <w:bCs/>
      <w:sz w:val="22"/>
      <w:szCs w:val="22"/>
    </w:rPr>
  </w:style>
  <w:style w:type="character" w:styleId="666">
    <w:name w:val="Heading 7 Char"/>
    <w:link w:val="8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8 Char"/>
    <w:link w:val="817"/>
    <w:uiPriority w:val="9"/>
    <w:rPr>
      <w:rFonts w:ascii="Arial" w:hAnsi="Arial" w:eastAsia="Arial" w:cs="Arial"/>
      <w:i/>
      <w:iCs/>
      <w:sz w:val="22"/>
      <w:szCs w:val="22"/>
    </w:rPr>
  </w:style>
  <w:style w:type="character" w:styleId="668">
    <w:name w:val="Heading 9 Char"/>
    <w:link w:val="818"/>
    <w:uiPriority w:val="9"/>
    <w:rPr>
      <w:rFonts w:ascii="Arial" w:hAnsi="Arial" w:eastAsia="Arial" w:cs="Arial"/>
      <w:i/>
      <w:iCs/>
      <w:sz w:val="21"/>
      <w:szCs w:val="21"/>
    </w:rPr>
  </w:style>
  <w:style w:type="paragraph" w:styleId="669">
    <w:name w:val="List Paragraph"/>
    <w:basedOn w:val="809"/>
    <w:uiPriority w:val="34"/>
    <w:qFormat/>
    <w:pPr>
      <w:contextualSpacing/>
      <w:ind w:left="720"/>
    </w:pPr>
  </w:style>
  <w:style w:type="paragraph" w:styleId="670">
    <w:name w:val="No Spacing"/>
    <w:uiPriority w:val="1"/>
    <w:qFormat/>
    <w:pPr>
      <w:spacing w:before="0" w:after="0" w:line="240" w:lineRule="auto"/>
    </w:pPr>
  </w:style>
  <w:style w:type="character" w:styleId="671">
    <w:name w:val="Title Char"/>
    <w:link w:val="851"/>
    <w:uiPriority w:val="10"/>
    <w:rPr>
      <w:sz w:val="48"/>
      <w:szCs w:val="48"/>
    </w:rPr>
  </w:style>
  <w:style w:type="character" w:styleId="672">
    <w:name w:val="Subtitle Char"/>
    <w:link w:val="852"/>
    <w:uiPriority w:val="11"/>
    <w:rPr>
      <w:sz w:val="24"/>
      <w:szCs w:val="24"/>
    </w:rPr>
  </w:style>
  <w:style w:type="paragraph" w:styleId="673">
    <w:name w:val="Quote"/>
    <w:basedOn w:val="809"/>
    <w:next w:val="809"/>
    <w:link w:val="674"/>
    <w:uiPriority w:val="29"/>
    <w:qFormat/>
    <w:pPr>
      <w:ind w:left="720" w:right="720"/>
    </w:pPr>
    <w:rPr>
      <w:i/>
    </w:rPr>
  </w:style>
  <w:style w:type="character" w:styleId="674">
    <w:name w:val="Quote Char"/>
    <w:link w:val="673"/>
    <w:uiPriority w:val="29"/>
    <w:rPr>
      <w:i/>
    </w:rPr>
  </w:style>
  <w:style w:type="paragraph" w:styleId="675">
    <w:name w:val="Intense Quote"/>
    <w:basedOn w:val="809"/>
    <w:next w:val="809"/>
    <w:link w:val="67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6">
    <w:name w:val="Intense Quote Char"/>
    <w:link w:val="675"/>
    <w:uiPriority w:val="30"/>
    <w:rPr>
      <w:i/>
    </w:rPr>
  </w:style>
  <w:style w:type="character" w:styleId="677">
    <w:name w:val="Header Char"/>
    <w:link w:val="936"/>
    <w:uiPriority w:val="99"/>
  </w:style>
  <w:style w:type="character" w:styleId="678">
    <w:name w:val="Footer Char"/>
    <w:link w:val="939"/>
    <w:uiPriority w:val="99"/>
  </w:style>
  <w:style w:type="character" w:styleId="679">
    <w:name w:val="Caption Char"/>
    <w:link w:val="848"/>
    <w:uiPriority w:val="35"/>
    <w:rPr>
      <w:b/>
      <w:bCs/>
      <w:color w:val="4f81bd" w:themeColor="accent1"/>
      <w:sz w:val="18"/>
      <w:szCs w:val="18"/>
    </w:rPr>
  </w:style>
  <w:style w:type="table" w:styleId="68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ebe03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43c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dba" w:themeFill="accent1" w:themeFillTint="34"/>
    </w:tblPr>
    <w:tblStylePr w:type="band1Horz">
      <w:tcPr>
        <w:shd w:val="clear" w:color="ffffff" w:themeColor="accent1" w:themeTint="75" w:fill="79fb64" w:themeFill="accent1" w:themeFillTint="75"/>
      </w:tcPr>
    </w:tblStylePr>
    <w:tblStylePr w:type="band1Vert">
      <w:tcPr>
        <w:shd w:val="clear" w:color="ffffff" w:themeColor="accent1" w:themeTint="75" w:fill="79fb6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</w:style>
  <w:style w:type="table" w:styleId="71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ce7fd" w:themeFill="accent2" w:themeFillTint="32"/>
    </w:tblPr>
    <w:tblStylePr w:type="band1Horz">
      <w:tcPr>
        <w:shd w:val="clear" w:color="ffffff" w:themeColor="accent2" w:themeTint="75" w:fill="64c8fb" w:themeFill="accent2" w:themeFillTint="75"/>
      </w:tcPr>
    </w:tblStylePr>
    <w:tblStylePr w:type="band1Vert">
      <w:tcPr>
        <w:shd w:val="clear" w:color="ffffff" w:themeColor="accent2" w:themeTint="75" w:fill="64c8fb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</w:style>
  <w:style w:type="table" w:styleId="71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dd2ba" w:themeFill="accent3" w:themeFillTint="34"/>
    </w:tblPr>
    <w:tblStylePr w:type="band1Horz">
      <w:tcPr>
        <w:shd w:val="clear" w:color="ffffff" w:themeColor="accent3" w:themeTint="75" w:fill="fb9964" w:themeFill="accent3" w:themeFillTint="75"/>
      </w:tcPr>
    </w:tblStylePr>
    <w:tblStylePr w:type="band1Vert">
      <w:tcPr>
        <w:shd w:val="clear" w:color="ffffff" w:themeColor="accent3" w:themeTint="75" w:fill="fb9964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</w:style>
  <w:style w:type="table" w:styleId="71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3bafd" w:themeFill="accent4" w:themeFillTint="34"/>
    </w:tblPr>
    <w:tblStylePr w:type="band1Horz">
      <w:tcPr>
        <w:shd w:val="clear" w:color="ffffff" w:themeColor="accent4" w:themeTint="75" w:fill="e464fb" w:themeFill="accent4" w:themeFillTint="75"/>
      </w:tcPr>
    </w:tblStylePr>
    <w:tblStylePr w:type="band1Vert">
      <w:tcPr>
        <w:shd w:val="clear" w:color="ffffff" w:themeColor="accent4" w:themeTint="75" w:fill="e464fb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efbf" w:themeFill="accent5" w:themeFillTint="34"/>
    </w:tblPr>
    <w:tblStylePr w:type="band1Horz">
      <w:tcPr>
        <w:shd w:val="clear" w:color="ffffff" w:themeColor="accent5" w:themeTint="75" w:fill="ffdb71" w:themeFill="accent5" w:themeFillTint="75"/>
      </w:tcPr>
    </w:tblStylePr>
    <w:tblStylePr w:type="band1Vert">
      <w:tcPr>
        <w:shd w:val="clear" w:color="ffffff" w:themeColor="accent5" w:themeTint="75" w:fill="ffdb71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7cccc" w:themeFill="accent6" w:themeFillTint="34"/>
    </w:tblPr>
    <w:tblStylePr w:type="band1Horz">
      <w:tcPr>
        <w:shd w:val="clear" w:color="ffffff" w:themeColor="accent6" w:themeTint="75" w:fill="ee8f8f" w:themeFill="accent6" w:themeFillTint="75"/>
      </w:tcPr>
    </w:tblStylePr>
    <w:tblStylePr w:type="band1Vert">
      <w:tcPr>
        <w:shd w:val="clear" w:color="ffffff" w:themeColor="accent6" w:themeTint="75" w:fill="ee8f8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</w:style>
  <w:style w:type="table" w:styleId="72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ebf04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1ebf04" w:themeColor="accent1" w:themeTint="80" w:themeShade="95"/>
        <w:sz w:val="22"/>
      </w:rPr>
    </w:tblStylePr>
    <w:tblStylePr w:type="firstCol">
      <w:rPr>
        <w:rFonts w:ascii="Arial" w:hAnsi="Arial"/>
        <w:i/>
        <w:color w:val="1ebf0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ebf0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e2201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5e2201" w:themeColor="accent3" w:themeTint="FE" w:themeShade="95"/>
        <w:sz w:val="22"/>
      </w:rPr>
    </w:tblStylePr>
    <w:tblStylePr w:type="firstCol">
      <w:rPr>
        <w:rFonts w:ascii="Arial" w:hAnsi="Arial"/>
        <w:i/>
        <w:color w:val="5e2201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2201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74570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745700" w:themeColor="accent5" w:themeShade="95"/>
        <w:sz w:val="22"/>
      </w:rPr>
    </w:tblStylePr>
    <w:tblStylePr w:type="firstCol">
      <w:rPr>
        <w:rFonts w:ascii="Arial" w:hAnsi="Arial"/>
        <w:i/>
        <w:color w:val="745700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45700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741111" w:themeColor="accent6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741111" w:themeColor="accent6" w:themeShade="95"/>
        <w:sz w:val="22"/>
      </w:rPr>
    </w:tblStylePr>
    <w:tblStylePr w:type="firstCol">
      <w:rPr>
        <w:rFonts w:ascii="Arial" w:hAnsi="Arial"/>
        <w:i/>
        <w:color w:val="741111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41111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blStylePr w:type="band1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6b8fb" w:themeFill="accent2" w:themeFillTint="97"/>
    </w:tblPr>
    <w:tblStylePr w:type="band1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a7a35" w:themeFill="accent3" w:themeFillTint="98"/>
    </w:tblPr>
    <w:tblStylePr w:type="band1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fa7a3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dc33fa" w:themeFill="accent4" w:themeFillTint="9A"/>
    </w:tblPr>
    <w:tblStylePr w:type="band1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042" w:themeFill="accent5" w:themeFillTint="9A"/>
    </w:tblPr>
    <w:tblStylePr w:type="band1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ffd042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6e6e" w:themeFill="accent6" w:themeFillTint="98"/>
    </w:tblPr>
    <w:tblStylePr w:type="band1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e96e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e5e01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0e5e01" w:themeColor="accent1" w:themeShade="95"/>
        <w:sz w:val="22"/>
      </w:rPr>
    </w:tblStylePr>
    <w:tblStylePr w:type="firstCol">
      <w:rPr>
        <w:rFonts w:ascii="Arial" w:hAnsi="Arial"/>
        <w:i/>
        <w:color w:val="0e5e0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e5e0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e5e01" w:themeColor="accent1" w:themeShade="95"/>
        <w:sz w:val="22"/>
      </w:rPr>
    </w:tblStylePr>
  </w:style>
  <w:style w:type="table" w:styleId="78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378ae" w:themeColor="accent2" w:themeTint="97" w:themeShade="95"/>
        <w:sz w:val="22"/>
      </w:rPr>
    </w:tblStylePr>
  </w:style>
  <w:style w:type="table" w:styleId="78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ab3b04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ab3b04" w:themeColor="accent3" w:themeTint="98" w:themeShade="95"/>
        <w:sz w:val="22"/>
      </w:rPr>
    </w:tblStylePr>
    <w:tblStylePr w:type="firstCol">
      <w:rPr>
        <w:rFonts w:ascii="Arial" w:hAnsi="Arial"/>
        <w:i/>
        <w:color w:val="ab3b04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b3b04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ab3b04" w:themeColor="accent3" w:themeTint="98" w:themeShade="95"/>
        <w:sz w:val="22"/>
      </w:rPr>
    </w:tblStylePr>
  </w:style>
  <w:style w:type="table" w:styleId="78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104ab" w:themeColor="accent4" w:themeTint="9A" w:themeShade="95"/>
        <w:sz w:val="22"/>
      </w:rPr>
    </w:tblStylePr>
  </w:style>
  <w:style w:type="table" w:styleId="78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ba870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ba8700" w:themeColor="accent5" w:themeTint="9A" w:themeShade="95"/>
        <w:sz w:val="22"/>
      </w:rPr>
    </w:tblStylePr>
    <w:tblStylePr w:type="firstCol">
      <w:rPr>
        <w:rFonts w:ascii="Arial" w:hAnsi="Arial"/>
        <w:i/>
        <w:color w:val="ba870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a870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ba8700" w:themeColor="accent5" w:themeTint="9A" w:themeShade="95"/>
        <w:sz w:val="22"/>
      </w:rPr>
    </w:tblStylePr>
  </w:style>
  <w:style w:type="table" w:styleId="78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ad1a1a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ad1a1a" w:themeColor="accent6" w:themeTint="98" w:themeShade="95"/>
        <w:sz w:val="22"/>
      </w:rPr>
    </w:tblStylePr>
    <w:tblStylePr w:type="firstCol">
      <w:rPr>
        <w:rFonts w:ascii="Arial" w:hAnsi="Arial"/>
        <w:i/>
        <w:color w:val="ad1a1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d1a1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ad1a1a" w:themeColor="accent6" w:themeTint="98" w:themeShade="95"/>
        <w:sz w:val="22"/>
      </w:rPr>
    </w:tblStylePr>
  </w:style>
  <w:style w:type="table" w:styleId="78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78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78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78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79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79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79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79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79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79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79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79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79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6">
    <w:name w:val="Footnote Text Char"/>
    <w:link w:val="948"/>
    <w:uiPriority w:val="99"/>
    <w:rPr>
      <w:sz w:val="18"/>
    </w:rPr>
  </w:style>
  <w:style w:type="character" w:styleId="807">
    <w:name w:val="Endnote Text Char"/>
    <w:link w:val="951"/>
    <w:uiPriority w:val="99"/>
    <w:rPr>
      <w:sz w:val="20"/>
    </w:rPr>
  </w:style>
  <w:style w:type="paragraph" w:styleId="808">
    <w:name w:val="table of figures"/>
    <w:basedOn w:val="809"/>
    <w:next w:val="809"/>
    <w:uiPriority w:val="99"/>
    <w:unhideWhenUsed/>
    <w:pPr>
      <w:spacing w:after="0" w:afterAutospacing="0"/>
    </w:pPr>
  </w:style>
  <w:style w:type="paragraph" w:styleId="809" w:default="1">
    <w:name w:val="Normal"/>
    <w:qFormat/>
    <w:pPr>
      <w:jc w:val="center"/>
      <w:spacing w:line="240" w:lineRule="auto"/>
      <w:widowControl w:val="off"/>
    </w:pPr>
    <w:rPr>
      <w:rFonts w:ascii="PT Astra Serif" w:hAnsi="PT Astra Serif" w:eastAsia="Source Han Sans CN Regular" w:cs="Lohit Devanagari"/>
      <w:color w:val="auto"/>
      <w:sz w:val="28"/>
      <w:szCs w:val="24"/>
      <w:lang w:val="ru-RU" w:eastAsia="ru-RU" w:bidi="ru-RU"/>
    </w:rPr>
  </w:style>
  <w:style w:type="paragraph" w:styleId="810">
    <w:name w:val="Heading 1"/>
    <w:basedOn w:val="845"/>
    <w:next w:val="853"/>
    <w:qFormat/>
    <w:pPr>
      <w:numPr>
        <w:ilvl w:val="0"/>
        <w:numId w:val="0"/>
      </w:numPr>
      <w:spacing w:before="0" w:after="0"/>
      <w:outlineLvl w:val="0"/>
    </w:pPr>
  </w:style>
  <w:style w:type="paragraph" w:styleId="811">
    <w:name w:val="Heading 2"/>
    <w:basedOn w:val="845"/>
    <w:next w:val="846"/>
    <w:qFormat/>
    <w:pPr>
      <w:numPr>
        <w:ilvl w:val="0"/>
        <w:numId w:val="0"/>
      </w:numPr>
      <w:spacing w:before="0" w:after="0"/>
      <w:outlineLvl w:val="1"/>
    </w:pPr>
  </w:style>
  <w:style w:type="paragraph" w:styleId="812">
    <w:name w:val="Heading 3"/>
    <w:basedOn w:val="845"/>
    <w:next w:val="846"/>
    <w:qFormat/>
    <w:pPr>
      <w:numPr>
        <w:ilvl w:val="0"/>
        <w:numId w:val="0"/>
      </w:numPr>
      <w:spacing w:before="0" w:after="0"/>
      <w:outlineLvl w:val="2"/>
    </w:pPr>
  </w:style>
  <w:style w:type="paragraph" w:styleId="813">
    <w:name w:val="Heading 4"/>
    <w:basedOn w:val="845"/>
    <w:next w:val="846"/>
    <w:qFormat/>
    <w:pPr>
      <w:numPr>
        <w:ilvl w:val="0"/>
        <w:numId w:val="0"/>
      </w:numPr>
      <w:spacing w:before="0" w:after="0"/>
    </w:pPr>
  </w:style>
  <w:style w:type="paragraph" w:styleId="814">
    <w:name w:val="Heading 5"/>
    <w:basedOn w:val="845"/>
    <w:next w:val="846"/>
    <w:qFormat/>
    <w:pPr>
      <w:numPr>
        <w:ilvl w:val="0"/>
        <w:numId w:val="0"/>
      </w:numPr>
      <w:spacing w:before="0" w:after="0"/>
    </w:pPr>
  </w:style>
  <w:style w:type="paragraph" w:styleId="815">
    <w:name w:val="Heading 6"/>
    <w:basedOn w:val="845"/>
    <w:next w:val="846"/>
    <w:qFormat/>
    <w:pPr>
      <w:numPr>
        <w:ilvl w:val="0"/>
        <w:numId w:val="0"/>
      </w:numPr>
    </w:pPr>
  </w:style>
  <w:style w:type="paragraph" w:styleId="816">
    <w:name w:val="Heading 7"/>
    <w:basedOn w:val="845"/>
    <w:next w:val="846"/>
    <w:qFormat/>
    <w:pPr>
      <w:numPr>
        <w:ilvl w:val="0"/>
        <w:numId w:val="0"/>
      </w:numPr>
      <w:spacing w:before="0" w:after="0"/>
    </w:pPr>
  </w:style>
  <w:style w:type="paragraph" w:styleId="817">
    <w:name w:val="Heading 8"/>
    <w:basedOn w:val="845"/>
    <w:next w:val="846"/>
    <w:qFormat/>
    <w:pPr>
      <w:numPr>
        <w:ilvl w:val="0"/>
        <w:numId w:val="0"/>
      </w:numPr>
      <w:spacing w:before="0" w:after="0"/>
    </w:pPr>
  </w:style>
  <w:style w:type="paragraph" w:styleId="818">
    <w:name w:val="Heading 9"/>
    <w:basedOn w:val="845"/>
    <w:next w:val="846"/>
    <w:qFormat/>
    <w:pPr>
      <w:numPr>
        <w:ilvl w:val="0"/>
        <w:numId w:val="0"/>
      </w:numPr>
      <w:spacing w:before="0" w:after="0"/>
    </w:pPr>
  </w:style>
  <w:style w:type="character" w:styleId="819">
    <w:name w:val="Символ нумерации"/>
    <w:qFormat/>
  </w:style>
  <w:style w:type="character" w:styleId="820">
    <w:name w:val="Маркеры"/>
    <w:qFormat/>
    <w:rPr>
      <w:rFonts w:ascii="OpenSymbol" w:hAnsi="OpenSymbol" w:eastAsia="OpenSymbol" w:cs="OpenSymbol"/>
    </w:rPr>
  </w:style>
  <w:style w:type="character" w:styleId="821">
    <w:name w:val="Символ сноски"/>
    <w:qFormat/>
  </w:style>
  <w:style w:type="character" w:styleId="822">
    <w:name w:val="footnote reference"/>
    <w:rPr>
      <w:vertAlign w:val="superscript"/>
    </w:rPr>
  </w:style>
  <w:style w:type="character" w:styleId="823">
    <w:name w:val="Page Number"/>
  </w:style>
  <w:style w:type="character" w:styleId="824">
    <w:name w:val="Символы названия"/>
    <w:qFormat/>
  </w:style>
  <w:style w:type="character" w:styleId="825">
    <w:name w:val="Буквица"/>
    <w:qFormat/>
  </w:style>
  <w:style w:type="character" w:styleId="826">
    <w:name w:val="Hyperlink"/>
    <w:rPr>
      <w:color w:val="000080"/>
      <w:u w:val="single"/>
    </w:rPr>
  </w:style>
  <w:style w:type="character" w:styleId="827">
    <w:name w:val="FollowedHyperlink"/>
    <w:rPr>
      <w:color w:val="800000"/>
      <w:u w:val="single"/>
    </w:rPr>
  </w:style>
  <w:style w:type="character" w:styleId="828">
    <w:name w:val="Заполнитель"/>
    <w:qFormat/>
    <w:rPr>
      <w:smallCaps/>
      <w:color w:val="008080"/>
      <w:u w:val="single"/>
    </w:rPr>
  </w:style>
  <w:style w:type="character" w:styleId="829">
    <w:name w:val="Ссылка указателя"/>
    <w:qFormat/>
  </w:style>
  <w:style w:type="character" w:styleId="830">
    <w:name w:val="Символ концевой сноски"/>
    <w:qFormat/>
  </w:style>
  <w:style w:type="character" w:styleId="831">
    <w:name w:val="Line Number"/>
  </w:style>
  <w:style w:type="character" w:styleId="832">
    <w:name w:val="Основной элемент указателя"/>
    <w:qFormat/>
    <w:rPr>
      <w:b/>
      <w:bCs/>
    </w:rPr>
  </w:style>
  <w:style w:type="character" w:styleId="833">
    <w:name w:val="endnote reference"/>
    <w:rPr>
      <w:vertAlign w:val="superscript"/>
    </w:rPr>
  </w:style>
  <w:style w:type="character" w:styleId="834">
    <w:name w:val="Фуригана"/>
    <w:qFormat/>
    <w:rPr>
      <w:sz w:val="12"/>
      <w:szCs w:val="12"/>
      <w:u w:val="none"/>
    </w:rPr>
  </w:style>
  <w:style w:type="character" w:styleId="835">
    <w:name w:val="Вертикальное направление символов"/>
    <w:qFormat/>
  </w:style>
  <w:style w:type="character" w:styleId="836">
    <w:name w:val="Emphasis"/>
    <w:qFormat/>
    <w:rPr>
      <w:i/>
      <w:iCs/>
    </w:rPr>
  </w:style>
  <w:style w:type="character" w:styleId="837">
    <w:name w:val="Цитата"/>
    <w:qFormat/>
    <w:rPr>
      <w:i/>
      <w:iCs/>
    </w:rPr>
  </w:style>
  <w:style w:type="character" w:styleId="838">
    <w:name w:val="Strong"/>
    <w:qFormat/>
    <w:rPr>
      <w:b/>
      <w:bCs/>
    </w:rPr>
  </w:style>
  <w:style w:type="character" w:styleId="839">
    <w:name w:val="Исходный текст"/>
    <w:qFormat/>
    <w:rPr>
      <w:rFonts w:ascii="Liberation Mono" w:hAnsi="Liberation Mono" w:eastAsia="Liberation Mono" w:cs="Liberation Mono"/>
    </w:rPr>
  </w:style>
  <w:style w:type="character" w:styleId="840">
    <w:name w:val="Пример"/>
    <w:qFormat/>
    <w:rPr>
      <w:rFonts w:ascii="Liberation Mono" w:hAnsi="Liberation Mono" w:eastAsia="Liberation Mono" w:cs="Liberation Mono"/>
    </w:rPr>
  </w:style>
  <w:style w:type="character" w:styleId="841">
    <w:name w:val="Ввод пользователя"/>
    <w:qFormat/>
    <w:rPr>
      <w:rFonts w:ascii="Liberation Mono" w:hAnsi="Liberation Mono" w:eastAsia="Liberation Mono" w:cs="Liberation Mono"/>
    </w:rPr>
  </w:style>
  <w:style w:type="character" w:styleId="842">
    <w:name w:val="Переменная"/>
    <w:qFormat/>
    <w:rPr>
      <w:i/>
      <w:iCs/>
    </w:rPr>
  </w:style>
  <w:style w:type="character" w:styleId="843">
    <w:name w:val="Определение"/>
    <w:qFormat/>
  </w:style>
  <w:style w:type="character" w:styleId="844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845">
    <w:name w:val="Заголовок"/>
    <w:basedOn w:val="809"/>
    <w:next w:val="853"/>
    <w:qFormat/>
    <w:pPr>
      <w:jc w:val="center"/>
      <w:keepNext w:val="0"/>
      <w:spacing w:before="0" w:after="0"/>
    </w:pPr>
    <w:rPr>
      <w:b/>
    </w:rPr>
  </w:style>
  <w:style w:type="paragraph" w:styleId="846">
    <w:name w:val="Body Text"/>
    <w:basedOn w:val="809"/>
    <w:pPr>
      <w:jc w:val="both"/>
    </w:pPr>
  </w:style>
  <w:style w:type="paragraph" w:styleId="847">
    <w:name w:val="List"/>
    <w:basedOn w:val="846"/>
    <w:rPr>
      <w:rFonts w:cs="Lohit Devanagari"/>
    </w:rPr>
  </w:style>
  <w:style w:type="paragraph" w:styleId="848">
    <w:name w:val="Caption"/>
    <w:basedOn w:val="809"/>
    <w:link w:val="679"/>
    <w:qFormat/>
    <w:pPr>
      <w:spacing w:before="0" w:after="0"/>
    </w:pPr>
    <w:rPr>
      <w:rFonts w:cs="Lohit Devanagari"/>
      <w:i w:val="0"/>
      <w:iCs w:val="0"/>
      <w:sz w:val="28"/>
      <w:szCs w:val="24"/>
    </w:rPr>
  </w:style>
  <w:style w:type="paragraph" w:styleId="849">
    <w:name w:val="Указатель"/>
    <w:basedOn w:val="809"/>
    <w:qFormat/>
    <w:pPr>
      <w:jc w:val="left"/>
    </w:pPr>
    <w:rPr>
      <w:rFonts w:cs="Lohit Devanagari"/>
    </w:rPr>
  </w:style>
  <w:style w:type="paragraph" w:styleId="850">
    <w:name w:val="Блочная цитата"/>
    <w:basedOn w:val="809"/>
    <w:qFormat/>
    <w:pPr>
      <w:ind w:left="0" w:right="0" w:firstLine="0"/>
      <w:spacing w:before="0" w:after="0"/>
    </w:pPr>
  </w:style>
  <w:style w:type="paragraph" w:styleId="851">
    <w:name w:val="Title"/>
    <w:basedOn w:val="809"/>
    <w:next w:val="853"/>
    <w:qFormat/>
    <w:pPr>
      <w:spacing w:before="0" w:after="170"/>
    </w:pPr>
    <w:rPr>
      <w:b/>
    </w:rPr>
  </w:style>
  <w:style w:type="paragraph" w:styleId="852">
    <w:name w:val="Subtitle"/>
    <w:basedOn w:val="809"/>
    <w:next w:val="853"/>
    <w:qFormat/>
    <w:pPr>
      <w:ind w:left="709" w:right="0" w:firstLine="0"/>
      <w:jc w:val="both"/>
      <w:spacing w:before="0" w:after="0"/>
    </w:pPr>
    <w:rPr>
      <w:b/>
    </w:rPr>
  </w:style>
  <w:style w:type="paragraph" w:styleId="853">
    <w:name w:val="Body Text First Indent"/>
    <w:basedOn w:val="809"/>
    <w:pPr>
      <w:ind w:left="0" w:right="0" w:firstLine="709"/>
      <w:jc w:val="both"/>
    </w:pPr>
  </w:style>
  <w:style w:type="paragraph" w:styleId="854">
    <w:name w:val="Обратный отступ"/>
    <w:basedOn w:val="846"/>
    <w:qFormat/>
    <w:pPr>
      <w:ind w:left="0" w:right="0" w:firstLine="0"/>
      <w:tabs>
        <w:tab w:val="left" w:pos="0" w:leader="none"/>
        <w:tab w:val="clear" w:pos="709" w:leader="none"/>
      </w:tabs>
    </w:pPr>
  </w:style>
  <w:style w:type="paragraph" w:styleId="855">
    <w:name w:val="Body Text Indent"/>
    <w:basedOn w:val="846"/>
    <w:pPr>
      <w:ind w:left="0" w:right="0" w:firstLine="0"/>
    </w:pPr>
  </w:style>
  <w:style w:type="paragraph" w:styleId="856">
    <w:name w:val="Salutation"/>
    <w:basedOn w:val="809"/>
  </w:style>
  <w:style w:type="paragraph" w:styleId="857">
    <w:name w:val="Signature"/>
    <w:basedOn w:val="809"/>
    <w:pPr>
      <w:ind w:left="0" w:right="0" w:firstLine="0"/>
      <w:jc w:val="left"/>
      <w:tabs>
        <w:tab w:val="clear" w:pos="709" w:leader="none"/>
        <w:tab w:val="right" w:pos="31748" w:leader="none"/>
      </w:tabs>
    </w:pPr>
  </w:style>
  <w:style w:type="paragraph" w:styleId="858">
    <w:name w:val="Отступы"/>
    <w:basedOn w:val="846"/>
    <w:qFormat/>
    <w:pPr>
      <w:ind w:left="0" w:right="0" w:firstLine="0"/>
      <w:tabs>
        <w:tab w:val="left" w:pos="0" w:leader="none"/>
        <w:tab w:val="clear" w:pos="709" w:leader="none"/>
      </w:tabs>
    </w:pPr>
  </w:style>
  <w:style w:type="paragraph" w:styleId="859">
    <w:name w:val="Annotation Text"/>
    <w:basedOn w:val="846"/>
    <w:pPr>
      <w:ind w:left="0" w:right="0" w:firstLine="0"/>
    </w:pPr>
  </w:style>
  <w:style w:type="paragraph" w:styleId="860">
    <w:name w:val="Заголовок 10"/>
    <w:basedOn w:val="845"/>
    <w:next w:val="846"/>
    <w:qFormat/>
    <w:pPr>
      <w:numPr>
        <w:ilvl w:val="0"/>
        <w:numId w:val="0"/>
      </w:numPr>
      <w:spacing w:before="0" w:after="0"/>
    </w:pPr>
  </w:style>
  <w:style w:type="paragraph" w:styleId="861">
    <w:name w:val="Нумерованный 1 начало"/>
    <w:basedOn w:val="847"/>
    <w:next w:val="862"/>
    <w:qFormat/>
    <w:pPr>
      <w:ind w:left="0" w:right="0" w:firstLine="0"/>
      <w:spacing w:before="0" w:after="0"/>
    </w:pPr>
  </w:style>
  <w:style w:type="paragraph" w:styleId="862">
    <w:name w:val="List Number"/>
    <w:basedOn w:val="847"/>
    <w:pPr>
      <w:numPr>
        <w:ilvl w:val="0"/>
        <w:numId w:val="2"/>
      </w:numPr>
      <w:spacing w:before="0" w:after="0"/>
    </w:pPr>
  </w:style>
  <w:style w:type="paragraph" w:styleId="863">
    <w:name w:val="Нумерованный 1 конец"/>
    <w:basedOn w:val="847"/>
    <w:next w:val="862"/>
    <w:qFormat/>
    <w:pPr>
      <w:ind w:left="0" w:right="0" w:firstLine="0"/>
      <w:spacing w:before="0" w:after="0"/>
    </w:pPr>
  </w:style>
  <w:style w:type="paragraph" w:styleId="864">
    <w:name w:val="Нумерованный 1 прод."/>
    <w:basedOn w:val="847"/>
    <w:qFormat/>
    <w:pPr>
      <w:ind w:left="0" w:right="0" w:firstLine="0"/>
      <w:spacing w:before="0" w:after="0"/>
    </w:pPr>
  </w:style>
  <w:style w:type="paragraph" w:styleId="865">
    <w:name w:val="Нумерованный 2 начало"/>
    <w:basedOn w:val="847"/>
    <w:next w:val="866"/>
    <w:qFormat/>
    <w:pPr>
      <w:ind w:left="0" w:right="0" w:firstLine="0"/>
      <w:spacing w:before="0" w:after="0"/>
    </w:pPr>
  </w:style>
  <w:style w:type="paragraph" w:styleId="866">
    <w:name w:val="List Number 2"/>
    <w:basedOn w:val="847"/>
    <w:pPr>
      <w:ind w:left="0" w:right="0" w:firstLine="0"/>
      <w:spacing w:before="0" w:after="0"/>
    </w:pPr>
  </w:style>
  <w:style w:type="paragraph" w:styleId="867">
    <w:name w:val="Нумерованный 2 конец"/>
    <w:basedOn w:val="847"/>
    <w:next w:val="866"/>
    <w:qFormat/>
    <w:pPr>
      <w:ind w:left="0" w:right="0" w:firstLine="0"/>
      <w:spacing w:before="0" w:after="0"/>
    </w:pPr>
  </w:style>
  <w:style w:type="paragraph" w:styleId="868">
    <w:name w:val="Нумерованный 2 прод."/>
    <w:basedOn w:val="847"/>
    <w:qFormat/>
    <w:pPr>
      <w:ind w:left="0" w:right="0" w:firstLine="0"/>
      <w:spacing w:before="0" w:after="0"/>
    </w:pPr>
  </w:style>
  <w:style w:type="paragraph" w:styleId="869">
    <w:name w:val="Нумерованный 3 начало"/>
    <w:basedOn w:val="847"/>
    <w:next w:val="870"/>
    <w:qFormat/>
    <w:pPr>
      <w:ind w:left="0" w:right="0" w:firstLine="0"/>
      <w:spacing w:before="0" w:after="0"/>
    </w:pPr>
  </w:style>
  <w:style w:type="paragraph" w:styleId="870">
    <w:name w:val="List Number 3"/>
    <w:basedOn w:val="847"/>
    <w:pPr>
      <w:ind w:left="0" w:right="0" w:firstLine="0"/>
      <w:spacing w:before="0" w:after="0"/>
    </w:pPr>
  </w:style>
  <w:style w:type="paragraph" w:styleId="871">
    <w:name w:val="Нумерованный 3 конец"/>
    <w:basedOn w:val="847"/>
    <w:next w:val="870"/>
    <w:qFormat/>
    <w:pPr>
      <w:ind w:left="0" w:right="0" w:firstLine="0"/>
      <w:spacing w:before="0" w:after="0"/>
    </w:pPr>
  </w:style>
  <w:style w:type="paragraph" w:styleId="872">
    <w:name w:val="Нумерованный 3 прод."/>
    <w:basedOn w:val="847"/>
    <w:qFormat/>
    <w:pPr>
      <w:ind w:left="0" w:right="0" w:firstLine="0"/>
      <w:spacing w:before="0" w:after="0"/>
    </w:pPr>
  </w:style>
  <w:style w:type="paragraph" w:styleId="873">
    <w:name w:val="Нумерованный 4 начало"/>
    <w:basedOn w:val="847"/>
    <w:next w:val="874"/>
    <w:qFormat/>
    <w:pPr>
      <w:ind w:left="0" w:right="0" w:firstLine="0"/>
      <w:spacing w:before="0" w:after="0"/>
    </w:pPr>
  </w:style>
  <w:style w:type="paragraph" w:styleId="874">
    <w:name w:val="List Number 4"/>
    <w:basedOn w:val="847"/>
    <w:pPr>
      <w:ind w:left="0" w:right="0" w:firstLine="0"/>
      <w:spacing w:before="0" w:after="0"/>
    </w:pPr>
  </w:style>
  <w:style w:type="paragraph" w:styleId="875">
    <w:name w:val="Нумерованный 4 конец"/>
    <w:basedOn w:val="847"/>
    <w:next w:val="874"/>
    <w:qFormat/>
    <w:pPr>
      <w:ind w:left="0" w:right="0" w:firstLine="0"/>
      <w:spacing w:before="0" w:after="0"/>
    </w:pPr>
  </w:style>
  <w:style w:type="paragraph" w:styleId="876">
    <w:name w:val="Нумерованный 4 прод."/>
    <w:basedOn w:val="847"/>
    <w:qFormat/>
    <w:pPr>
      <w:ind w:left="0" w:right="0" w:firstLine="0"/>
      <w:spacing w:before="0" w:after="0"/>
    </w:pPr>
  </w:style>
  <w:style w:type="paragraph" w:styleId="877">
    <w:name w:val="Нумерованный 5 начало"/>
    <w:basedOn w:val="847"/>
    <w:next w:val="878"/>
    <w:qFormat/>
    <w:pPr>
      <w:ind w:left="0" w:right="0" w:firstLine="0"/>
      <w:spacing w:before="0" w:after="0"/>
    </w:pPr>
  </w:style>
  <w:style w:type="paragraph" w:styleId="878">
    <w:name w:val="List Number 5"/>
    <w:basedOn w:val="847"/>
    <w:pPr>
      <w:ind w:left="0" w:right="0" w:firstLine="0"/>
      <w:spacing w:before="0" w:after="0"/>
    </w:pPr>
  </w:style>
  <w:style w:type="paragraph" w:styleId="879">
    <w:name w:val="Нумерованный 5 конец"/>
    <w:basedOn w:val="847"/>
    <w:next w:val="878"/>
    <w:qFormat/>
    <w:pPr>
      <w:ind w:left="0" w:right="0" w:firstLine="0"/>
      <w:spacing w:before="0" w:after="0"/>
    </w:pPr>
  </w:style>
  <w:style w:type="paragraph" w:styleId="880">
    <w:name w:val="Нумерованный 5 прод."/>
    <w:basedOn w:val="847"/>
    <w:qFormat/>
    <w:pPr>
      <w:ind w:left="0" w:right="0" w:firstLine="0"/>
      <w:spacing w:before="0" w:after="0"/>
    </w:pPr>
  </w:style>
  <w:style w:type="paragraph" w:styleId="881">
    <w:name w:val="Список 1 начало"/>
    <w:basedOn w:val="847"/>
    <w:next w:val="882"/>
    <w:qFormat/>
    <w:pPr>
      <w:ind w:left="0" w:right="0" w:firstLine="0"/>
      <w:spacing w:before="0" w:after="0"/>
    </w:pPr>
  </w:style>
  <w:style w:type="paragraph" w:styleId="882">
    <w:name w:val="List Bullet"/>
    <w:basedOn w:val="847"/>
    <w:pPr>
      <w:numPr>
        <w:ilvl w:val="0"/>
        <w:numId w:val="3"/>
      </w:numPr>
      <w:spacing w:before="0" w:after="0"/>
    </w:pPr>
  </w:style>
  <w:style w:type="paragraph" w:styleId="883">
    <w:name w:val="Список 1 конец"/>
    <w:basedOn w:val="847"/>
    <w:next w:val="882"/>
    <w:qFormat/>
    <w:pPr>
      <w:ind w:left="0" w:right="0" w:firstLine="0"/>
      <w:spacing w:before="0" w:after="0"/>
    </w:pPr>
  </w:style>
  <w:style w:type="paragraph" w:styleId="884">
    <w:name w:val="List Continue"/>
    <w:basedOn w:val="847"/>
    <w:pPr>
      <w:ind w:left="0" w:right="0" w:firstLine="0"/>
      <w:spacing w:before="0" w:after="0"/>
    </w:pPr>
  </w:style>
  <w:style w:type="paragraph" w:styleId="885">
    <w:name w:val="Список 2 начало"/>
    <w:basedOn w:val="847"/>
    <w:next w:val="886"/>
    <w:qFormat/>
    <w:pPr>
      <w:ind w:left="0" w:right="0" w:firstLine="0"/>
      <w:spacing w:before="0" w:after="0"/>
    </w:pPr>
  </w:style>
  <w:style w:type="paragraph" w:styleId="886">
    <w:name w:val="List Bullet 2"/>
    <w:basedOn w:val="847"/>
    <w:pPr>
      <w:ind w:left="0" w:right="0" w:firstLine="0"/>
      <w:spacing w:before="0" w:after="0"/>
    </w:pPr>
  </w:style>
  <w:style w:type="paragraph" w:styleId="887">
    <w:name w:val="Список 2 конец"/>
    <w:basedOn w:val="847"/>
    <w:next w:val="886"/>
    <w:qFormat/>
    <w:pPr>
      <w:ind w:left="0" w:right="0" w:firstLine="0"/>
      <w:spacing w:before="0" w:after="0"/>
    </w:pPr>
  </w:style>
  <w:style w:type="paragraph" w:styleId="888">
    <w:name w:val="List Continue 2"/>
    <w:basedOn w:val="847"/>
    <w:pPr>
      <w:ind w:left="0" w:right="0" w:firstLine="0"/>
      <w:spacing w:before="0" w:after="0"/>
    </w:pPr>
  </w:style>
  <w:style w:type="paragraph" w:styleId="889">
    <w:name w:val="Список 3 начало"/>
    <w:basedOn w:val="847"/>
    <w:next w:val="890"/>
    <w:qFormat/>
    <w:pPr>
      <w:ind w:left="0" w:right="0" w:firstLine="0"/>
      <w:spacing w:before="0" w:after="0"/>
    </w:pPr>
  </w:style>
  <w:style w:type="paragraph" w:styleId="890">
    <w:name w:val="List Bullet 3"/>
    <w:basedOn w:val="847"/>
    <w:pPr>
      <w:ind w:left="0" w:right="0" w:firstLine="0"/>
      <w:spacing w:before="0" w:after="0"/>
    </w:pPr>
  </w:style>
  <w:style w:type="paragraph" w:styleId="891">
    <w:name w:val="Список 3 конец"/>
    <w:basedOn w:val="847"/>
    <w:next w:val="890"/>
    <w:qFormat/>
    <w:pPr>
      <w:ind w:left="0" w:right="0" w:firstLine="0"/>
      <w:spacing w:before="0" w:after="0"/>
    </w:pPr>
  </w:style>
  <w:style w:type="paragraph" w:styleId="892">
    <w:name w:val="List Continue 3"/>
    <w:basedOn w:val="847"/>
    <w:pPr>
      <w:ind w:left="0" w:right="0" w:firstLine="0"/>
      <w:spacing w:before="0" w:after="0"/>
    </w:pPr>
  </w:style>
  <w:style w:type="paragraph" w:styleId="893">
    <w:name w:val="Список 4 начало"/>
    <w:basedOn w:val="847"/>
    <w:next w:val="894"/>
    <w:qFormat/>
    <w:pPr>
      <w:ind w:left="0" w:right="0" w:firstLine="0"/>
      <w:spacing w:before="0" w:after="0"/>
    </w:pPr>
  </w:style>
  <w:style w:type="paragraph" w:styleId="894">
    <w:name w:val="List Bullet 4"/>
    <w:basedOn w:val="847"/>
    <w:pPr>
      <w:ind w:left="0" w:right="0" w:firstLine="0"/>
      <w:spacing w:before="0" w:after="0"/>
    </w:pPr>
  </w:style>
  <w:style w:type="paragraph" w:styleId="895">
    <w:name w:val="Список 4 конец"/>
    <w:basedOn w:val="847"/>
    <w:next w:val="894"/>
    <w:qFormat/>
    <w:pPr>
      <w:ind w:left="0" w:right="0" w:firstLine="0"/>
      <w:spacing w:before="0" w:after="0"/>
    </w:pPr>
  </w:style>
  <w:style w:type="paragraph" w:styleId="896">
    <w:name w:val="List Continue 4"/>
    <w:basedOn w:val="847"/>
    <w:pPr>
      <w:ind w:left="0" w:right="0" w:firstLine="0"/>
      <w:spacing w:before="0" w:after="0"/>
    </w:pPr>
  </w:style>
  <w:style w:type="paragraph" w:styleId="897">
    <w:name w:val="Список 5 начало"/>
    <w:basedOn w:val="847"/>
    <w:next w:val="898"/>
    <w:qFormat/>
    <w:pPr>
      <w:ind w:left="0" w:right="0" w:firstLine="0"/>
      <w:spacing w:before="0" w:after="0"/>
    </w:pPr>
  </w:style>
  <w:style w:type="paragraph" w:styleId="898">
    <w:name w:val="List Bullet 5"/>
    <w:basedOn w:val="847"/>
    <w:pPr>
      <w:ind w:left="0" w:right="0" w:firstLine="0"/>
      <w:spacing w:before="0" w:after="0"/>
    </w:pPr>
  </w:style>
  <w:style w:type="paragraph" w:styleId="899">
    <w:name w:val="Список 5 конец"/>
    <w:basedOn w:val="847"/>
    <w:next w:val="898"/>
    <w:qFormat/>
    <w:pPr>
      <w:ind w:left="0" w:right="0" w:firstLine="0"/>
      <w:spacing w:before="0" w:after="0"/>
    </w:pPr>
  </w:style>
  <w:style w:type="paragraph" w:styleId="900">
    <w:name w:val="List Continue 5"/>
    <w:basedOn w:val="847"/>
    <w:pPr>
      <w:ind w:left="0" w:right="0" w:firstLine="0"/>
      <w:spacing w:before="0" w:after="0"/>
    </w:pPr>
  </w:style>
  <w:style w:type="paragraph" w:styleId="901">
    <w:name w:val="Index Heading"/>
    <w:basedOn w:val="845"/>
    <w:pPr>
      <w:ind w:left="0" w:right="0" w:firstLine="0"/>
    </w:pPr>
  </w:style>
  <w:style w:type="paragraph" w:styleId="902">
    <w:name w:val="Index 1"/>
    <w:basedOn w:val="849"/>
    <w:pPr>
      <w:ind w:left="0" w:right="0" w:firstLine="0"/>
    </w:pPr>
  </w:style>
  <w:style w:type="paragraph" w:styleId="903">
    <w:name w:val="Index 2"/>
    <w:basedOn w:val="849"/>
    <w:pPr>
      <w:ind w:left="0" w:right="0" w:firstLine="0"/>
    </w:pPr>
  </w:style>
  <w:style w:type="paragraph" w:styleId="904">
    <w:name w:val="Index 3"/>
    <w:basedOn w:val="849"/>
    <w:pPr>
      <w:ind w:left="0" w:right="0" w:firstLine="0"/>
    </w:pPr>
  </w:style>
  <w:style w:type="paragraph" w:styleId="905">
    <w:name w:val="Разделитель предметного указателя"/>
    <w:basedOn w:val="849"/>
    <w:qFormat/>
    <w:pPr>
      <w:ind w:left="0" w:right="0" w:firstLine="0"/>
    </w:pPr>
  </w:style>
  <w:style w:type="paragraph" w:styleId="906">
    <w:name w:val="TOC Heading"/>
    <w:basedOn w:val="845"/>
    <w:next w:val="907"/>
    <w:qFormat/>
    <w:pPr>
      <w:ind w:left="0" w:right="0" w:firstLine="0"/>
    </w:pPr>
  </w:style>
  <w:style w:type="paragraph" w:styleId="907">
    <w:name w:val="toc 1"/>
    <w:basedOn w:val="849"/>
    <w:pPr>
      <w:ind w:left="0" w:right="0" w:firstLine="0"/>
      <w:tabs>
        <w:tab w:val="clear" w:pos="709" w:leader="none"/>
        <w:tab w:val="right" w:pos="9638" w:leader="dot"/>
      </w:tabs>
    </w:pPr>
  </w:style>
  <w:style w:type="paragraph" w:styleId="908">
    <w:name w:val="toc 2"/>
    <w:basedOn w:val="849"/>
    <w:pPr>
      <w:ind w:left="0" w:right="0" w:firstLine="0"/>
      <w:tabs>
        <w:tab w:val="clear" w:pos="709" w:leader="none"/>
        <w:tab w:val="right" w:pos="9355" w:leader="dot"/>
      </w:tabs>
    </w:pPr>
  </w:style>
  <w:style w:type="paragraph" w:styleId="909">
    <w:name w:val="toc 3"/>
    <w:basedOn w:val="849"/>
    <w:pPr>
      <w:ind w:left="0" w:right="0" w:firstLine="0"/>
      <w:tabs>
        <w:tab w:val="clear" w:pos="709" w:leader="none"/>
        <w:tab w:val="right" w:pos="9072" w:leader="dot"/>
      </w:tabs>
    </w:pPr>
  </w:style>
  <w:style w:type="paragraph" w:styleId="910">
    <w:name w:val="toc 4"/>
    <w:basedOn w:val="849"/>
    <w:pPr>
      <w:ind w:left="0" w:right="0" w:firstLine="0"/>
      <w:tabs>
        <w:tab w:val="clear" w:pos="709" w:leader="none"/>
        <w:tab w:val="right" w:pos="8789" w:leader="dot"/>
      </w:tabs>
    </w:pPr>
  </w:style>
  <w:style w:type="paragraph" w:styleId="911">
    <w:name w:val="toc 5"/>
    <w:basedOn w:val="849"/>
    <w:pPr>
      <w:ind w:left="0" w:right="0" w:firstLine="0"/>
      <w:tabs>
        <w:tab w:val="clear" w:pos="709" w:leader="none"/>
        <w:tab w:val="right" w:pos="8506" w:leader="dot"/>
      </w:tabs>
    </w:pPr>
  </w:style>
  <w:style w:type="paragraph" w:styleId="912">
    <w:name w:val="Заголовок указателей пользователя"/>
    <w:basedOn w:val="845"/>
    <w:qFormat/>
  </w:style>
  <w:style w:type="paragraph" w:styleId="913">
    <w:name w:val="Указатель пользователя 1"/>
    <w:basedOn w:val="849"/>
    <w:qFormat/>
    <w:pPr>
      <w:ind w:left="0" w:right="0" w:firstLine="0"/>
      <w:tabs>
        <w:tab w:val="clear" w:pos="709" w:leader="none"/>
        <w:tab w:val="right" w:pos="9638" w:leader="dot"/>
      </w:tabs>
    </w:pPr>
  </w:style>
  <w:style w:type="paragraph" w:styleId="914">
    <w:name w:val="Указатель пользователя 2"/>
    <w:basedOn w:val="849"/>
    <w:qFormat/>
    <w:pPr>
      <w:ind w:left="0" w:right="0" w:firstLine="0"/>
      <w:tabs>
        <w:tab w:val="clear" w:pos="709" w:leader="none"/>
        <w:tab w:val="right" w:pos="9355" w:leader="dot"/>
      </w:tabs>
    </w:pPr>
  </w:style>
  <w:style w:type="paragraph" w:styleId="915">
    <w:name w:val="Указатель пользователя 3"/>
    <w:basedOn w:val="849"/>
    <w:qFormat/>
    <w:pPr>
      <w:ind w:left="0" w:right="0" w:firstLine="0"/>
      <w:tabs>
        <w:tab w:val="clear" w:pos="709" w:leader="none"/>
        <w:tab w:val="right" w:pos="9072" w:leader="dot"/>
      </w:tabs>
    </w:pPr>
  </w:style>
  <w:style w:type="paragraph" w:styleId="916">
    <w:name w:val="Указатель пользователя 4"/>
    <w:basedOn w:val="849"/>
    <w:qFormat/>
    <w:pPr>
      <w:ind w:left="0" w:right="0" w:firstLine="0"/>
      <w:tabs>
        <w:tab w:val="clear" w:pos="709" w:leader="none"/>
        <w:tab w:val="right" w:pos="8789" w:leader="dot"/>
      </w:tabs>
    </w:pPr>
  </w:style>
  <w:style w:type="paragraph" w:styleId="917">
    <w:name w:val="Указатель пользователя 5"/>
    <w:basedOn w:val="849"/>
    <w:qFormat/>
    <w:pPr>
      <w:ind w:left="0" w:right="0" w:firstLine="0"/>
      <w:tabs>
        <w:tab w:val="clear" w:pos="709" w:leader="none"/>
        <w:tab w:val="right" w:pos="8506" w:leader="dot"/>
      </w:tabs>
    </w:pPr>
  </w:style>
  <w:style w:type="paragraph" w:styleId="918">
    <w:name w:val="toc 6"/>
    <w:basedOn w:val="849"/>
    <w:pPr>
      <w:ind w:left="0" w:right="0" w:firstLine="0"/>
      <w:tabs>
        <w:tab w:val="clear" w:pos="709" w:leader="none"/>
        <w:tab w:val="right" w:pos="8223" w:leader="dot"/>
      </w:tabs>
    </w:pPr>
  </w:style>
  <w:style w:type="paragraph" w:styleId="919">
    <w:name w:val="toc 7"/>
    <w:basedOn w:val="849"/>
    <w:pPr>
      <w:ind w:left="0" w:right="0" w:firstLine="0"/>
      <w:tabs>
        <w:tab w:val="clear" w:pos="709" w:leader="none"/>
        <w:tab w:val="right" w:pos="7940" w:leader="dot"/>
      </w:tabs>
    </w:pPr>
  </w:style>
  <w:style w:type="paragraph" w:styleId="920">
    <w:name w:val="toc 8"/>
    <w:basedOn w:val="849"/>
    <w:pPr>
      <w:ind w:left="0" w:right="0" w:firstLine="0"/>
      <w:tabs>
        <w:tab w:val="clear" w:pos="709" w:leader="none"/>
        <w:tab w:val="right" w:pos="7657" w:leader="dot"/>
      </w:tabs>
    </w:pPr>
  </w:style>
  <w:style w:type="paragraph" w:styleId="921">
    <w:name w:val="toc 9"/>
    <w:basedOn w:val="849"/>
    <w:pPr>
      <w:ind w:left="0" w:right="0" w:firstLine="0"/>
      <w:tabs>
        <w:tab w:val="clear" w:pos="709" w:leader="none"/>
        <w:tab w:val="right" w:pos="7374" w:leader="dot"/>
      </w:tabs>
    </w:pPr>
  </w:style>
  <w:style w:type="paragraph" w:styleId="922">
    <w:name w:val="Оглавление 10"/>
    <w:basedOn w:val="849"/>
    <w:qFormat/>
    <w:pPr>
      <w:ind w:left="0" w:right="0" w:firstLine="0"/>
      <w:tabs>
        <w:tab w:val="clear" w:pos="709" w:leader="none"/>
        <w:tab w:val="right" w:pos="7091" w:leader="dot"/>
      </w:tabs>
    </w:pPr>
  </w:style>
  <w:style w:type="paragraph" w:styleId="923">
    <w:name w:val="Illustration Index 1"/>
    <w:basedOn w:val="849"/>
    <w:qFormat/>
    <w:pPr>
      <w:ind w:left="0" w:right="0" w:firstLine="0"/>
      <w:tabs>
        <w:tab w:val="clear" w:pos="709" w:leader="none"/>
        <w:tab w:val="right" w:pos="9638" w:leader="dot"/>
      </w:tabs>
    </w:pPr>
  </w:style>
  <w:style w:type="paragraph" w:styleId="924">
    <w:name w:val="Заголовок списка объектов"/>
    <w:basedOn w:val="845"/>
    <w:qFormat/>
    <w:pPr>
      <w:ind w:left="0" w:right="0" w:firstLine="0"/>
    </w:pPr>
  </w:style>
  <w:style w:type="paragraph" w:styleId="925">
    <w:name w:val="Список объектов 1"/>
    <w:basedOn w:val="849"/>
    <w:qFormat/>
    <w:pPr>
      <w:ind w:left="0" w:right="0" w:firstLine="0"/>
      <w:tabs>
        <w:tab w:val="clear" w:pos="709" w:leader="none"/>
        <w:tab w:val="right" w:pos="9638" w:leader="dot"/>
      </w:tabs>
    </w:pPr>
  </w:style>
  <w:style w:type="paragraph" w:styleId="926">
    <w:name w:val="Заголовок списка таблиц"/>
    <w:basedOn w:val="845"/>
    <w:qFormat/>
    <w:pPr>
      <w:ind w:left="0" w:right="0" w:firstLine="0"/>
    </w:pPr>
  </w:style>
  <w:style w:type="paragraph" w:styleId="927">
    <w:name w:val="Список таблиц 1"/>
    <w:basedOn w:val="849"/>
    <w:qFormat/>
    <w:pPr>
      <w:ind w:left="0" w:right="0" w:firstLine="0"/>
      <w:tabs>
        <w:tab w:val="clear" w:pos="709" w:leader="none"/>
        <w:tab w:val="right" w:pos="9638" w:leader="dot"/>
      </w:tabs>
    </w:pPr>
  </w:style>
  <w:style w:type="paragraph" w:styleId="928">
    <w:name w:val="Table of Authorities"/>
    <w:basedOn w:val="845"/>
    <w:pPr>
      <w:ind w:left="0" w:right="0" w:firstLine="0"/>
    </w:pPr>
  </w:style>
  <w:style w:type="paragraph" w:styleId="929">
    <w:name w:val="Библиография 1"/>
    <w:basedOn w:val="849"/>
    <w:qFormat/>
    <w:pPr>
      <w:ind w:left="0" w:right="0" w:firstLine="0"/>
      <w:tabs>
        <w:tab w:val="clear" w:pos="709" w:leader="none"/>
        <w:tab w:val="right" w:pos="9638" w:leader="dot"/>
      </w:tabs>
    </w:pPr>
  </w:style>
  <w:style w:type="paragraph" w:styleId="930">
    <w:name w:val="Указатель пользователя 6"/>
    <w:basedOn w:val="849"/>
    <w:qFormat/>
    <w:pPr>
      <w:ind w:left="0" w:right="0" w:firstLine="0"/>
      <w:tabs>
        <w:tab w:val="clear" w:pos="709" w:leader="none"/>
        <w:tab w:val="right" w:pos="8223" w:leader="dot"/>
      </w:tabs>
    </w:pPr>
  </w:style>
  <w:style w:type="paragraph" w:styleId="931">
    <w:name w:val="Указатель пользователя 7"/>
    <w:basedOn w:val="849"/>
    <w:qFormat/>
    <w:pPr>
      <w:ind w:left="0" w:right="0" w:firstLine="0"/>
      <w:tabs>
        <w:tab w:val="clear" w:pos="709" w:leader="none"/>
        <w:tab w:val="right" w:pos="7940" w:leader="dot"/>
      </w:tabs>
    </w:pPr>
  </w:style>
  <w:style w:type="paragraph" w:styleId="932">
    <w:name w:val="Указатель пользователя 8"/>
    <w:basedOn w:val="849"/>
    <w:qFormat/>
    <w:pPr>
      <w:ind w:left="0" w:right="0" w:firstLine="0"/>
      <w:tabs>
        <w:tab w:val="clear" w:pos="709" w:leader="none"/>
        <w:tab w:val="right" w:pos="7657" w:leader="dot"/>
      </w:tabs>
    </w:pPr>
  </w:style>
  <w:style w:type="paragraph" w:styleId="933">
    <w:name w:val="Указатель пользователя 9"/>
    <w:basedOn w:val="849"/>
    <w:qFormat/>
    <w:pPr>
      <w:ind w:left="0" w:right="0" w:firstLine="0"/>
      <w:tabs>
        <w:tab w:val="clear" w:pos="709" w:leader="none"/>
        <w:tab w:val="right" w:pos="7374" w:leader="dot"/>
      </w:tabs>
    </w:pPr>
  </w:style>
  <w:style w:type="paragraph" w:styleId="934">
    <w:name w:val="Указатель пользователя 10"/>
    <w:basedOn w:val="849"/>
    <w:qFormat/>
    <w:pPr>
      <w:ind w:left="0" w:right="0" w:firstLine="0"/>
      <w:tabs>
        <w:tab w:val="clear" w:pos="709" w:leader="none"/>
        <w:tab w:val="right" w:pos="7091" w:leader="dot"/>
      </w:tabs>
    </w:pPr>
  </w:style>
  <w:style w:type="paragraph" w:styleId="935">
    <w:name w:val="Колонтитул"/>
    <w:basedOn w:val="809"/>
    <w:qFormat/>
    <w:pPr>
      <w:tabs>
        <w:tab w:val="clear" w:pos="709" w:leader="none"/>
        <w:tab w:val="center" w:pos="4819" w:leader="none"/>
        <w:tab w:val="right" w:pos="9638" w:leader="none"/>
      </w:tabs>
      <w:suppressLineNumbers/>
    </w:pPr>
  </w:style>
  <w:style w:type="paragraph" w:styleId="936">
    <w:name w:val="Header"/>
    <w:basedOn w:val="809"/>
    <w:pPr>
      <w:jc w:val="center"/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937">
    <w:name w:val="Верхний колонтитул слева"/>
    <w:basedOn w:val="809"/>
    <w:qFormat/>
    <w:pPr>
      <w:jc w:val="left"/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938">
    <w:name w:val="Верхний колонтитул справа"/>
    <w:basedOn w:val="809"/>
    <w:qFormat/>
    <w:pPr>
      <w:jc w:val="right"/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939">
    <w:name w:val="Footer"/>
    <w:basedOn w:val="809"/>
    <w:pPr>
      <w:jc w:val="center"/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940">
    <w:name w:val="Нижний колонтитул слева"/>
    <w:basedOn w:val="809"/>
    <w:qFormat/>
    <w:pPr>
      <w:jc w:val="left"/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941">
    <w:name w:val="Нижний колонтитул справа"/>
    <w:basedOn w:val="809"/>
    <w:qFormat/>
    <w:pPr>
      <w:jc w:val="right"/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942">
    <w:name w:val="Содержимое таблицы"/>
    <w:basedOn w:val="809"/>
    <w:qFormat/>
  </w:style>
  <w:style w:type="paragraph" w:styleId="943">
    <w:name w:val="Заголовок таблицы"/>
    <w:basedOn w:val="942"/>
    <w:qFormat/>
    <w:pPr>
      <w:jc w:val="center"/>
    </w:pPr>
    <w:rPr>
      <w:b/>
    </w:rPr>
  </w:style>
  <w:style w:type="paragraph" w:styleId="944">
    <w:name w:val="Иллюстрация"/>
    <w:basedOn w:val="848"/>
    <w:qFormat/>
  </w:style>
  <w:style w:type="paragraph" w:styleId="945">
    <w:name w:val="Таблица"/>
    <w:basedOn w:val="848"/>
    <w:qFormat/>
  </w:style>
  <w:style w:type="paragraph" w:styleId="946">
    <w:name w:val="Текст"/>
    <w:basedOn w:val="848"/>
    <w:qFormat/>
  </w:style>
  <w:style w:type="paragraph" w:styleId="947">
    <w:name w:val="Содержимое врезки"/>
    <w:basedOn w:val="809"/>
    <w:qFormat/>
  </w:style>
  <w:style w:type="paragraph" w:styleId="948">
    <w:name w:val="footnote text"/>
    <w:basedOn w:val="809"/>
    <w:pPr>
      <w:ind w:left="0" w:right="0" w:firstLine="0"/>
      <w:jc w:val="left"/>
    </w:pPr>
    <w:rPr>
      <w:sz w:val="28"/>
      <w:szCs w:val="24"/>
    </w:rPr>
  </w:style>
  <w:style w:type="paragraph" w:styleId="949">
    <w:name w:val="Envelope Address"/>
    <w:basedOn w:val="809"/>
    <w:pPr>
      <w:spacing w:before="0" w:after="0"/>
    </w:pPr>
  </w:style>
  <w:style w:type="paragraph" w:styleId="950">
    <w:name w:val="Envelope Return"/>
    <w:basedOn w:val="809"/>
    <w:pPr>
      <w:spacing w:before="0" w:after="0"/>
    </w:pPr>
  </w:style>
  <w:style w:type="paragraph" w:styleId="951">
    <w:name w:val="endnote text"/>
    <w:basedOn w:val="809"/>
    <w:pPr>
      <w:ind w:left="0" w:right="0" w:firstLine="0"/>
    </w:pPr>
    <w:rPr>
      <w:sz w:val="28"/>
      <w:szCs w:val="24"/>
    </w:rPr>
  </w:style>
  <w:style w:type="paragraph" w:styleId="952">
    <w:name w:val="Рисунок"/>
    <w:basedOn w:val="848"/>
    <w:qFormat/>
  </w:style>
  <w:style w:type="paragraph" w:styleId="953">
    <w:name w:val="Текст в заданном формате"/>
    <w:basedOn w:val="809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954">
    <w:name w:val="Горизонтальная линия"/>
    <w:basedOn w:val="809"/>
    <w:next w:val="846"/>
    <w:qFormat/>
    <w:pPr>
      <w:spacing w:before="0" w:after="0"/>
      <w:pBdr>
        <w:bottom w:val="single" w:color="000000" w:sz="8" w:space="0"/>
      </w:pBdr>
    </w:pPr>
    <w:rPr>
      <w:sz w:val="4"/>
      <w:szCs w:val="24"/>
    </w:rPr>
  </w:style>
  <w:style w:type="paragraph" w:styleId="955">
    <w:name w:val="Содержимое списка"/>
    <w:basedOn w:val="809"/>
    <w:qFormat/>
    <w:pPr>
      <w:ind w:left="0" w:right="0" w:firstLine="0"/>
    </w:pPr>
  </w:style>
  <w:style w:type="paragraph" w:styleId="956">
    <w:name w:val="Заголовок списка"/>
    <w:basedOn w:val="809"/>
    <w:next w:val="955"/>
    <w:qFormat/>
    <w:pPr>
      <w:ind w:left="0" w:right="0" w:firstLine="0"/>
    </w:pPr>
  </w:style>
  <w:style w:type="paragraph" w:styleId="957">
    <w:name w:val="Гриф_Экземпляр"/>
    <w:basedOn w:val="809"/>
    <w:qFormat/>
    <w:pPr>
      <w:ind w:left="0" w:right="0" w:firstLine="0"/>
    </w:pPr>
    <w:rPr>
      <w:sz w:val="24"/>
    </w:rPr>
  </w:style>
  <w:style w:type="paragraph" w:styleId="958">
    <w:name w:val="Исполнитель документа"/>
    <w:basedOn w:val="809"/>
    <w:qFormat/>
    <w:pPr>
      <w:jc w:val="left"/>
    </w:pPr>
    <w:rPr>
      <w:sz w:val="24"/>
    </w:rPr>
  </w:style>
  <w:style w:type="paragraph" w:styleId="959">
    <w:name w:val="Заголовок списка иллюстраций"/>
    <w:basedOn w:val="845"/>
    <w:qFormat/>
    <w:pPr>
      <w:ind w:left="0" w:right="0" w:firstLine="0"/>
      <w:jc w:val="center"/>
      <w:suppressLineNumbers/>
    </w:pPr>
  </w:style>
  <w:style w:type="numbering" w:styleId="960">
    <w:name w:val="Нумерованный 123"/>
    <w:qFormat/>
  </w:style>
  <w:style w:type="numbering" w:styleId="961">
    <w:name w:val="Нумерованный ABC"/>
    <w:qFormat/>
  </w:style>
  <w:style w:type="numbering" w:styleId="962">
    <w:name w:val="Нумерованный abc1"/>
    <w:qFormat/>
  </w:style>
  <w:style w:type="numbering" w:styleId="963">
    <w:name w:val="Нумерованный IVX"/>
    <w:qFormat/>
  </w:style>
  <w:style w:type="numbering" w:styleId="964">
    <w:name w:val="Нумерованный ivx1"/>
    <w:qFormat/>
  </w:style>
  <w:style w:type="numbering" w:styleId="965">
    <w:name w:val="Маркированный •"/>
    <w:qFormat/>
  </w:style>
  <w:style w:type="numbering" w:styleId="966">
    <w:name w:val="Маркированный –"/>
    <w:qFormat/>
  </w:style>
  <w:style w:type="numbering" w:styleId="967">
    <w:name w:val="Маркированный ☑"/>
    <w:qFormat/>
  </w:style>
  <w:style w:type="numbering" w:styleId="968">
    <w:name w:val="Маркированный ➢"/>
    <w:qFormat/>
  </w:style>
  <w:style w:type="numbering" w:styleId="969">
    <w:name w:val="Маркированный ✗"/>
    <w:qFormat/>
  </w:style>
  <w:style w:type="numbering" w:styleId="970">
    <w:name w:val="Нумерованный 1)"/>
    <w:qFormat/>
  </w:style>
  <w:style w:type="numbering" w:styleId="971">
    <w:name w:val="Нумерованный а)"/>
    <w:qFormat/>
  </w:style>
  <w:style w:type="numbering" w:styleId="972">
    <w:name w:val="Нумерованный для таблиц"/>
    <w:qFormat/>
  </w:style>
  <w:style w:type="character" w:styleId="973" w:default="1">
    <w:name w:val="Default Paragraph Font"/>
    <w:uiPriority w:val="1"/>
    <w:semiHidden/>
    <w:unhideWhenUsed/>
  </w:style>
  <w:style w:type="numbering" w:styleId="974" w:default="1">
    <w:name w:val="No List"/>
    <w:uiPriority w:val="99"/>
    <w:semiHidden/>
    <w:unhideWhenUsed/>
  </w:style>
  <w:style w:type="table" w:styleId="97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dc:language>ru-RU</dc:language>
  <cp:lastModifiedBy>teacher</cp:lastModifiedBy>
  <cp:revision>7</cp:revision>
  <dcterms:created xsi:type="dcterms:W3CDTF">2025-08-30T12:36:47Z</dcterms:created>
  <dcterms:modified xsi:type="dcterms:W3CDTF">2025-09-06T01:20:22Z</dcterms:modified>
</cp:coreProperties>
</file>