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0"/>
        <w:gridCol w:w="4370"/>
      </w:tblGrid>
      <w:tr w:rsidR="00BE5FB8" w14:paraId="107C7456" w14:textId="77777777" w:rsidTr="00DC62F7">
        <w:trPr>
          <w:trHeight w:val="557"/>
        </w:trPr>
        <w:tc>
          <w:tcPr>
            <w:tcW w:w="4370" w:type="dxa"/>
            <w:shd w:val="clear" w:color="auto" w:fill="DEEAF6" w:themeFill="accent5" w:themeFillTint="33"/>
          </w:tcPr>
          <w:p w14:paraId="7C0B5333" w14:textId="77777777" w:rsidR="00BE5FB8" w:rsidRPr="00BE5FB8" w:rsidRDefault="00BE5FB8" w:rsidP="00BE5FB8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E5FB8">
              <w:rPr>
                <w:rFonts w:ascii="Times New Roman" w:hAnsi="Times New Roman" w:cs="Times New Roman"/>
                <w:sz w:val="24"/>
                <w:szCs w:val="32"/>
              </w:rPr>
              <w:t>Проблема:</w:t>
            </w:r>
          </w:p>
          <w:p w14:paraId="153DF5CA" w14:textId="18B3C6AD" w:rsidR="00BE5FB8" w:rsidRDefault="00BE5FB8" w:rsidP="00BE5FB8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370" w:type="dxa"/>
          </w:tcPr>
          <w:p w14:paraId="08EC29F5" w14:textId="313E2D15" w:rsidR="00BE5FB8" w:rsidRDefault="003A033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1. Зависимость от гаджетов.</w:t>
            </w:r>
          </w:p>
          <w:p w14:paraId="050AF598" w14:textId="59A43F2C" w:rsidR="003A0331" w:rsidRDefault="003A033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2. Бескомпромиссность учителя.  </w:t>
            </w:r>
          </w:p>
        </w:tc>
      </w:tr>
      <w:tr w:rsidR="00BE5FB8" w14:paraId="50EAEE27" w14:textId="77777777" w:rsidTr="00DC62F7">
        <w:trPr>
          <w:trHeight w:val="849"/>
        </w:trPr>
        <w:tc>
          <w:tcPr>
            <w:tcW w:w="4370" w:type="dxa"/>
            <w:shd w:val="clear" w:color="auto" w:fill="DEEAF6" w:themeFill="accent5" w:themeFillTint="33"/>
          </w:tcPr>
          <w:p w14:paraId="43D9990A" w14:textId="77777777" w:rsidR="00BE5FB8" w:rsidRPr="00BE5FB8" w:rsidRDefault="00BE5FB8" w:rsidP="00BE5FB8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E5FB8">
              <w:rPr>
                <w:rFonts w:ascii="Times New Roman" w:hAnsi="Times New Roman" w:cs="Times New Roman"/>
                <w:sz w:val="24"/>
                <w:szCs w:val="32"/>
              </w:rPr>
              <w:t>Возможные причины проблемы:</w:t>
            </w:r>
          </w:p>
          <w:p w14:paraId="1187C20C" w14:textId="34869617" w:rsidR="00BE5FB8" w:rsidRDefault="00BE5FB8" w:rsidP="00BE5FB8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370" w:type="dxa"/>
          </w:tcPr>
          <w:p w14:paraId="495BDE0D" w14:textId="6615FFB6" w:rsidR="00BE5FB8" w:rsidRDefault="003A033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1. Дистанционное обучение у детей. Жизнь в цифровом веке.</w:t>
            </w:r>
          </w:p>
          <w:p w14:paraId="202BF1E0" w14:textId="69DE2F42" w:rsidR="003A0331" w:rsidRDefault="003A033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2. Консервативные взгляды.</w:t>
            </w:r>
          </w:p>
        </w:tc>
      </w:tr>
      <w:tr w:rsidR="00BE5FB8" w14:paraId="66D097EC" w14:textId="77777777" w:rsidTr="00295141">
        <w:trPr>
          <w:trHeight w:val="1683"/>
        </w:trPr>
        <w:tc>
          <w:tcPr>
            <w:tcW w:w="4370" w:type="dxa"/>
            <w:shd w:val="clear" w:color="auto" w:fill="DEEAF6" w:themeFill="accent5" w:themeFillTint="33"/>
          </w:tcPr>
          <w:p w14:paraId="2A38B990" w14:textId="77777777" w:rsidR="00BE5FB8" w:rsidRPr="00BE5FB8" w:rsidRDefault="00BE5FB8" w:rsidP="00BE5FB8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E5FB8">
              <w:rPr>
                <w:rFonts w:ascii="Times New Roman" w:hAnsi="Times New Roman" w:cs="Times New Roman"/>
                <w:sz w:val="24"/>
                <w:szCs w:val="32"/>
              </w:rPr>
              <w:t>Формулировка педагогической задачи:</w:t>
            </w:r>
          </w:p>
          <w:p w14:paraId="5FBF4108" w14:textId="560661FC" w:rsidR="00BE5FB8" w:rsidRDefault="00BE5FB8" w:rsidP="00BE5FB8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370" w:type="dxa"/>
          </w:tcPr>
          <w:p w14:paraId="67E05DBD" w14:textId="568E2086" w:rsidR="00BE5FB8" w:rsidRDefault="00DC62F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1. Создание условий для использования интерактивного оборудования и прочего в целях формирования мотивации к учебной деятельности.</w:t>
            </w:r>
          </w:p>
          <w:p w14:paraId="472EBB34" w14:textId="78C9E7AA" w:rsidR="00DC62F7" w:rsidRDefault="00DC62F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2. </w:t>
            </w:r>
            <w:r w:rsidR="00295141">
              <w:rPr>
                <w:rFonts w:ascii="Times New Roman" w:hAnsi="Times New Roman" w:cs="Times New Roman"/>
                <w:sz w:val="24"/>
                <w:szCs w:val="32"/>
              </w:rPr>
              <w:t>Демонстрация альтернативных учебных методов.</w:t>
            </w:r>
          </w:p>
        </w:tc>
      </w:tr>
      <w:tr w:rsidR="00BE5FB8" w14:paraId="0B7CC1B0" w14:textId="77777777" w:rsidTr="00BE5FB8">
        <w:trPr>
          <w:trHeight w:val="1115"/>
        </w:trPr>
        <w:tc>
          <w:tcPr>
            <w:tcW w:w="4370" w:type="dxa"/>
            <w:shd w:val="clear" w:color="auto" w:fill="DEEAF6" w:themeFill="accent5" w:themeFillTint="33"/>
          </w:tcPr>
          <w:p w14:paraId="4DE9E9F8" w14:textId="77777777" w:rsidR="00BE5FB8" w:rsidRPr="00BE5FB8" w:rsidRDefault="00BE5FB8" w:rsidP="00BE5FB8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E5FB8">
              <w:rPr>
                <w:rFonts w:ascii="Times New Roman" w:hAnsi="Times New Roman" w:cs="Times New Roman"/>
                <w:sz w:val="24"/>
                <w:szCs w:val="32"/>
              </w:rPr>
              <w:t>Способы решения:</w:t>
            </w:r>
          </w:p>
          <w:p w14:paraId="6B61375C" w14:textId="0BC423FF" w:rsidR="00BE5FB8" w:rsidRDefault="00BE5FB8" w:rsidP="00BE5FB8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370" w:type="dxa"/>
          </w:tcPr>
          <w:p w14:paraId="486AA00A" w14:textId="636A99EA" w:rsidR="00BE5FB8" w:rsidRDefault="0029514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1. Интерактивные задания (ленинг, гугл, работа с интерактивной доской…), групповая форма работы, творческие задания… </w:t>
            </w:r>
          </w:p>
          <w:p w14:paraId="0B95C394" w14:textId="33A08F44" w:rsidR="00295141" w:rsidRDefault="0029514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2. Различные мастер-классы, посещение открытых уроков, на которых используется интерактивное оборудование, знакомство с интересными способами взаимодействия и их преимуществами</w:t>
            </w:r>
            <w:r w:rsidR="007B6A3A">
              <w:rPr>
                <w:rFonts w:ascii="Times New Roman" w:hAnsi="Times New Roman" w:cs="Times New Roman"/>
                <w:sz w:val="24"/>
                <w:szCs w:val="32"/>
              </w:rPr>
              <w:t xml:space="preserve">, изучение современных платформ, возможно посещение курсов повышения квалификации. </w:t>
            </w:r>
          </w:p>
        </w:tc>
      </w:tr>
      <w:tr w:rsidR="00BE5FB8" w14:paraId="6236BE5C" w14:textId="77777777" w:rsidTr="00634F86">
        <w:trPr>
          <w:trHeight w:val="922"/>
        </w:trPr>
        <w:tc>
          <w:tcPr>
            <w:tcW w:w="4370" w:type="dxa"/>
            <w:shd w:val="clear" w:color="auto" w:fill="DEEAF6" w:themeFill="accent5" w:themeFillTint="33"/>
          </w:tcPr>
          <w:p w14:paraId="7EA59352" w14:textId="77777777" w:rsidR="00BE5FB8" w:rsidRPr="00BE5FB8" w:rsidRDefault="00BE5FB8" w:rsidP="00BE5FB8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E5FB8">
              <w:rPr>
                <w:rFonts w:ascii="Times New Roman" w:hAnsi="Times New Roman" w:cs="Times New Roman"/>
                <w:sz w:val="24"/>
                <w:szCs w:val="32"/>
              </w:rPr>
              <w:t>Формулировка педагогической цели интерактива:</w:t>
            </w:r>
          </w:p>
          <w:p w14:paraId="4C1F23E6" w14:textId="748C1593" w:rsidR="00BE5FB8" w:rsidRDefault="00BE5FB8" w:rsidP="00BE5FB8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370" w:type="dxa"/>
          </w:tcPr>
          <w:p w14:paraId="61B119C6" w14:textId="0E9FAE8A" w:rsidR="00BE5FB8" w:rsidRDefault="00634F8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Создание условий для демонстрации родителям учебного потенциала различных интерактивных платформ.</w:t>
            </w:r>
          </w:p>
        </w:tc>
      </w:tr>
      <w:tr w:rsidR="00BE5FB8" w14:paraId="551FF9C3" w14:textId="77777777" w:rsidTr="00BE5FB8">
        <w:trPr>
          <w:trHeight w:val="1115"/>
        </w:trPr>
        <w:tc>
          <w:tcPr>
            <w:tcW w:w="4370" w:type="dxa"/>
            <w:shd w:val="clear" w:color="auto" w:fill="DEEAF6" w:themeFill="accent5" w:themeFillTint="33"/>
          </w:tcPr>
          <w:p w14:paraId="6931ABCE" w14:textId="3D248E9B" w:rsidR="00BE5FB8" w:rsidRDefault="00BE5FB8" w:rsidP="00BE5FB8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E5FB8">
              <w:rPr>
                <w:rFonts w:ascii="Times New Roman" w:hAnsi="Times New Roman" w:cs="Times New Roman"/>
                <w:sz w:val="24"/>
                <w:szCs w:val="32"/>
              </w:rPr>
              <w:t>Возможные темы интерактива:</w:t>
            </w:r>
          </w:p>
        </w:tc>
        <w:tc>
          <w:tcPr>
            <w:tcW w:w="4370" w:type="dxa"/>
          </w:tcPr>
          <w:p w14:paraId="3198FC9E" w14:textId="022C9EF9" w:rsidR="00BE5FB8" w:rsidRDefault="000C54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Использование д</w:t>
            </w:r>
            <w:r w:rsidR="00634F86">
              <w:rPr>
                <w:rFonts w:ascii="Times New Roman" w:hAnsi="Times New Roman" w:cs="Times New Roman"/>
                <w:sz w:val="24"/>
                <w:szCs w:val="32"/>
              </w:rPr>
              <w:t>оступны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х</w:t>
            </w:r>
            <w:r w:rsidR="00634F86">
              <w:rPr>
                <w:rFonts w:ascii="Times New Roman" w:hAnsi="Times New Roman" w:cs="Times New Roman"/>
                <w:sz w:val="24"/>
                <w:szCs w:val="32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х</w:t>
            </w:r>
            <w:r w:rsidR="00634F86">
              <w:rPr>
                <w:rFonts w:ascii="Times New Roman" w:hAnsi="Times New Roman" w:cs="Times New Roman"/>
                <w:sz w:val="24"/>
                <w:szCs w:val="32"/>
              </w:rPr>
              <w:t xml:space="preserve"> платформ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в условиях современного мира.</w:t>
            </w:r>
          </w:p>
        </w:tc>
      </w:tr>
    </w:tbl>
    <w:p w14:paraId="7993D7CC" w14:textId="77777777" w:rsidR="00046852" w:rsidRPr="00BE5FB8" w:rsidRDefault="00046852">
      <w:pPr>
        <w:rPr>
          <w:rFonts w:ascii="Times New Roman" w:hAnsi="Times New Roman" w:cs="Times New Roman"/>
          <w:sz w:val="24"/>
          <w:szCs w:val="32"/>
        </w:rPr>
      </w:pPr>
    </w:p>
    <w:sectPr w:rsidR="00046852" w:rsidRPr="00BE5F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38"/>
    <w:rsid w:val="00046852"/>
    <w:rsid w:val="000C54C6"/>
    <w:rsid w:val="00295141"/>
    <w:rsid w:val="003A0331"/>
    <w:rsid w:val="005011DA"/>
    <w:rsid w:val="00634F86"/>
    <w:rsid w:val="00636383"/>
    <w:rsid w:val="007B6A3A"/>
    <w:rsid w:val="00BE5FB8"/>
    <w:rsid w:val="00CA7438"/>
    <w:rsid w:val="00D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F104"/>
  <w15:chartTrackingRefBased/>
  <w15:docId w15:val="{2A2F0F4A-641F-4050-9200-063FE28D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Мушовец</dc:creator>
  <cp:keywords/>
  <dc:description/>
  <cp:lastModifiedBy>Анастасия Мушовец</cp:lastModifiedBy>
  <cp:revision>18</cp:revision>
  <dcterms:created xsi:type="dcterms:W3CDTF">2022-10-10T05:47:00Z</dcterms:created>
  <dcterms:modified xsi:type="dcterms:W3CDTF">2022-10-10T07:42:00Z</dcterms:modified>
</cp:coreProperties>
</file>