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13" w:rsidRDefault="00CE1A13" w:rsidP="00CE1A13">
      <w:pPr>
        <w:pStyle w:val="1"/>
        <w:rPr>
          <w:sz w:val="24"/>
        </w:rPr>
      </w:pPr>
      <w:r>
        <w:rPr>
          <w:sz w:val="24"/>
        </w:rPr>
        <w:t>Муниципальное бюджетное общеобразовательное учреждение</w:t>
      </w:r>
    </w:p>
    <w:p w:rsidR="00CE1A13" w:rsidRDefault="00CE1A13" w:rsidP="00CE1A13">
      <w:pPr>
        <w:pStyle w:val="1"/>
        <w:rPr>
          <w:sz w:val="24"/>
        </w:rPr>
      </w:pPr>
      <w:r>
        <w:rPr>
          <w:sz w:val="24"/>
        </w:rPr>
        <w:t>«Средняя школа № 98» (МБОУ СШ № 98)</w:t>
      </w:r>
    </w:p>
    <w:p w:rsidR="00CE1A13" w:rsidRDefault="00CE1A13" w:rsidP="00CE1A13">
      <w:pPr>
        <w:pStyle w:val="1"/>
        <w:rPr>
          <w:sz w:val="24"/>
        </w:rPr>
      </w:pPr>
    </w:p>
    <w:p w:rsidR="00CE1A13" w:rsidRDefault="00CE1A13" w:rsidP="00CE1A13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Металлургов проспект, д. 14А, Красноярск город, Красноярский край, 660112</w:t>
      </w:r>
    </w:p>
    <w:p w:rsidR="00CE1A13" w:rsidRPr="00FA5898" w:rsidRDefault="00CE1A13" w:rsidP="00CE1A13">
      <w:pPr>
        <w:pStyle w:val="1"/>
        <w:pBdr>
          <w:bottom w:val="single" w:sz="8" w:space="1" w:color="000000"/>
        </w:pBdr>
        <w:rPr>
          <w:b w:val="0"/>
          <w:sz w:val="24"/>
        </w:rPr>
      </w:pPr>
      <w:r>
        <w:rPr>
          <w:b w:val="0"/>
          <w:sz w:val="24"/>
        </w:rPr>
        <w:t>тел</w:t>
      </w:r>
      <w:r w:rsidRPr="00FA5898">
        <w:rPr>
          <w:b w:val="0"/>
          <w:sz w:val="24"/>
        </w:rPr>
        <w:t xml:space="preserve">.: 8(391)-267-16-97, </w:t>
      </w:r>
      <w:r>
        <w:rPr>
          <w:b w:val="0"/>
          <w:sz w:val="24"/>
          <w:lang w:val="en-US"/>
        </w:rPr>
        <w:t>e</w:t>
      </w:r>
      <w:r w:rsidRPr="00FA5898">
        <w:rPr>
          <w:b w:val="0"/>
          <w:sz w:val="24"/>
        </w:rPr>
        <w:t>-</w:t>
      </w:r>
      <w:r>
        <w:rPr>
          <w:b w:val="0"/>
          <w:sz w:val="24"/>
          <w:lang w:val="en-US"/>
        </w:rPr>
        <w:t>mail</w:t>
      </w:r>
      <w:r w:rsidRPr="00FA5898">
        <w:rPr>
          <w:b w:val="0"/>
          <w:sz w:val="24"/>
        </w:rPr>
        <w:t>:</w:t>
      </w:r>
      <w:r w:rsidRPr="00FA5898">
        <w:t xml:space="preserve"> </w:t>
      </w:r>
      <w:hyperlink r:id="rId4" w:history="1">
        <w:r w:rsidRPr="002C25E6">
          <w:rPr>
            <w:rStyle w:val="a6"/>
            <w:b w:val="0"/>
            <w:sz w:val="24"/>
          </w:rPr>
          <w:t>sch98@mailkrsk.ru</w:t>
        </w:r>
      </w:hyperlink>
      <w:r>
        <w:rPr>
          <w:b w:val="0"/>
          <w:sz w:val="24"/>
        </w:rPr>
        <w:t>,</w:t>
      </w:r>
      <w:r w:rsidRPr="00FA5898">
        <w:rPr>
          <w:b w:val="0"/>
          <w:sz w:val="24"/>
        </w:rPr>
        <w:t xml:space="preserve"> </w:t>
      </w:r>
      <w:hyperlink r:id="rId5" w:history="1">
        <w:r w:rsidRPr="00EF5489">
          <w:rPr>
            <w:rStyle w:val="a6"/>
            <w:b w:val="0"/>
            <w:sz w:val="24"/>
            <w:lang w:val="en-US"/>
          </w:rPr>
          <w:t>https</w:t>
        </w:r>
        <w:r w:rsidRPr="00EF5489">
          <w:rPr>
            <w:rStyle w:val="a6"/>
            <w:b w:val="0"/>
            <w:sz w:val="24"/>
          </w:rPr>
          <w:t>://</w:t>
        </w:r>
        <w:r w:rsidRPr="00EF5489">
          <w:rPr>
            <w:rStyle w:val="a6"/>
            <w:b w:val="0"/>
            <w:sz w:val="24"/>
            <w:lang w:val="en-US"/>
          </w:rPr>
          <w:t>school</w:t>
        </w:r>
        <w:r w:rsidRPr="00EF5489">
          <w:rPr>
            <w:rStyle w:val="a6"/>
            <w:b w:val="0"/>
            <w:sz w:val="24"/>
          </w:rPr>
          <w:t>98.</w:t>
        </w:r>
        <w:proofErr w:type="spellStart"/>
        <w:r w:rsidRPr="00EF5489">
          <w:rPr>
            <w:rStyle w:val="a6"/>
            <w:b w:val="0"/>
            <w:sz w:val="24"/>
            <w:lang w:val="en-US"/>
          </w:rPr>
          <w:t>gosuslugi</w:t>
        </w:r>
        <w:proofErr w:type="spellEnd"/>
        <w:r w:rsidRPr="00EF5489">
          <w:rPr>
            <w:rStyle w:val="a6"/>
            <w:b w:val="0"/>
            <w:sz w:val="24"/>
          </w:rPr>
          <w:t>.</w:t>
        </w:r>
        <w:proofErr w:type="spellStart"/>
        <w:r w:rsidRPr="00EF5489">
          <w:rPr>
            <w:rStyle w:val="a6"/>
            <w:b w:val="0"/>
            <w:sz w:val="24"/>
            <w:lang w:val="en-US"/>
          </w:rPr>
          <w:t>ru</w:t>
        </w:r>
        <w:proofErr w:type="spellEnd"/>
      </w:hyperlink>
      <w:r>
        <w:rPr>
          <w:b w:val="0"/>
          <w:sz w:val="24"/>
        </w:rPr>
        <w:t xml:space="preserve">                           </w:t>
      </w:r>
      <w:r w:rsidRPr="00FA5898">
        <w:rPr>
          <w:b w:val="0"/>
          <w:sz w:val="24"/>
        </w:rPr>
        <w:t xml:space="preserve"> </w:t>
      </w:r>
      <w:r>
        <w:rPr>
          <w:b w:val="0"/>
          <w:sz w:val="24"/>
        </w:rPr>
        <w:t>ОКПО</w:t>
      </w:r>
      <w:r w:rsidRPr="00FA5898">
        <w:rPr>
          <w:b w:val="0"/>
          <w:sz w:val="24"/>
        </w:rPr>
        <w:t xml:space="preserve"> 57313374</w:t>
      </w:r>
      <w:r>
        <w:rPr>
          <w:b w:val="0"/>
          <w:sz w:val="24"/>
        </w:rPr>
        <w:t xml:space="preserve">; </w:t>
      </w:r>
      <w:r w:rsidRPr="00FA5898">
        <w:rPr>
          <w:b w:val="0"/>
          <w:sz w:val="24"/>
        </w:rPr>
        <w:t>ОГРН 1022402478042</w:t>
      </w:r>
    </w:p>
    <w:p w:rsidR="00CE1A13" w:rsidRPr="00FA5898" w:rsidRDefault="00CE1A13" w:rsidP="00CE1A13">
      <w:pPr>
        <w:pStyle w:val="1"/>
        <w:pBdr>
          <w:bottom w:val="single" w:sz="8" w:space="1" w:color="000000"/>
        </w:pBdr>
        <w:rPr>
          <w:b w:val="0"/>
          <w:sz w:val="24"/>
        </w:rPr>
      </w:pPr>
      <w:r w:rsidRPr="00FA5898">
        <w:rPr>
          <w:b w:val="0"/>
          <w:sz w:val="24"/>
        </w:rPr>
        <w:t>ИНН</w:t>
      </w:r>
      <w:r>
        <w:rPr>
          <w:b w:val="0"/>
          <w:sz w:val="24"/>
        </w:rPr>
        <w:t>/КПП</w:t>
      </w:r>
      <w:r w:rsidRPr="00FA5898">
        <w:rPr>
          <w:b w:val="0"/>
          <w:sz w:val="24"/>
        </w:rPr>
        <w:t xml:space="preserve"> 2465041035</w:t>
      </w:r>
      <w:r>
        <w:rPr>
          <w:b w:val="0"/>
          <w:sz w:val="24"/>
        </w:rPr>
        <w:t>/</w:t>
      </w:r>
      <w:r w:rsidRPr="00FA5898">
        <w:rPr>
          <w:b w:val="0"/>
          <w:sz w:val="24"/>
        </w:rPr>
        <w:t>246501001</w:t>
      </w:r>
    </w:p>
    <w:p w:rsidR="00CE1A13" w:rsidRDefault="00CE1A13" w:rsidP="00CE1A13">
      <w:pPr>
        <w:pStyle w:val="1"/>
        <w:pBdr>
          <w:bottom w:val="single" w:sz="8" w:space="1" w:color="000000"/>
        </w:pBdr>
        <w:rPr>
          <w:sz w:val="24"/>
        </w:rPr>
      </w:pPr>
    </w:p>
    <w:tbl>
      <w:tblPr>
        <w:tblStyle w:val="a4"/>
        <w:tblpPr w:leftFromText="180" w:rightFromText="180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552"/>
        <w:gridCol w:w="4360"/>
      </w:tblGrid>
      <w:tr w:rsidR="00CE1A13" w:rsidRPr="00EE562F" w:rsidTr="00E207F7">
        <w:tc>
          <w:tcPr>
            <w:tcW w:w="4503" w:type="dxa"/>
          </w:tcPr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СОГЛАСОВАНО:</w:t>
            </w:r>
          </w:p>
          <w:p w:rsidR="00CE1A13" w:rsidRPr="00EE562F" w:rsidRDefault="00CE1A13" w:rsidP="00E207F7">
            <w:pPr>
              <w:pStyle w:val="a5"/>
              <w:ind w:right="-63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Рассмотрено и принято на заседании Педагогического совета МБОУ СШ № 98</w:t>
            </w:r>
          </w:p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color w:val="00808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Протокол от 03.12.2022г. № 6</w:t>
            </w:r>
          </w:p>
        </w:tc>
        <w:tc>
          <w:tcPr>
            <w:tcW w:w="560" w:type="dxa"/>
          </w:tcPr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393" w:type="dxa"/>
          </w:tcPr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УТВЕРЖДАЮ:</w:t>
            </w:r>
          </w:p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>Директор МБОУ СШ № 98</w:t>
            </w:r>
          </w:p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</w:p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 xml:space="preserve">____________________Д.П. Аверченко </w:t>
            </w:r>
          </w:p>
          <w:p w:rsidR="00CE1A13" w:rsidRPr="00EE562F" w:rsidRDefault="00CE1A13" w:rsidP="00E207F7">
            <w:pPr>
              <w:pStyle w:val="a5"/>
              <w:rPr>
                <w:rStyle w:val="FontStyle12"/>
                <w:b w:val="0"/>
                <w:sz w:val="24"/>
                <w:szCs w:val="24"/>
              </w:rPr>
            </w:pPr>
            <w:r w:rsidRPr="00EE562F">
              <w:rPr>
                <w:rStyle w:val="FontStyle12"/>
                <w:b w:val="0"/>
                <w:sz w:val="24"/>
                <w:szCs w:val="24"/>
              </w:rPr>
              <w:t xml:space="preserve">Приказ 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от </w:t>
            </w:r>
            <w:r w:rsidRPr="00EE562F">
              <w:rPr>
                <w:rStyle w:val="FontStyle12"/>
                <w:b w:val="0"/>
                <w:sz w:val="24"/>
                <w:szCs w:val="24"/>
              </w:rPr>
              <w:t>03.12.2022г. № 01-04-1003</w:t>
            </w:r>
          </w:p>
        </w:tc>
      </w:tr>
    </w:tbl>
    <w:p w:rsidR="00CE1A13" w:rsidRPr="00EE562F" w:rsidRDefault="00CE1A13" w:rsidP="00CE1A13"/>
    <w:p w:rsidR="00CE1A13" w:rsidRDefault="00CE1A13" w:rsidP="00CE1A13"/>
    <w:p w:rsidR="00CE1A13" w:rsidRPr="00891765" w:rsidRDefault="00CE1A13" w:rsidP="00CE1A13"/>
    <w:p w:rsidR="00CE1A13" w:rsidRPr="00891765" w:rsidRDefault="00CE1A13" w:rsidP="00CE1A13"/>
    <w:p w:rsidR="00CE1A13" w:rsidRDefault="00CE1A13" w:rsidP="00CE1A13"/>
    <w:p w:rsidR="00CE1A13" w:rsidRDefault="00CE1A13" w:rsidP="00CE1A13"/>
    <w:p w:rsidR="00CE1A13" w:rsidRPr="00966ABE" w:rsidRDefault="00CE1A13" w:rsidP="00CE1A13">
      <w:pPr>
        <w:rPr>
          <w:b/>
        </w:rPr>
      </w:pPr>
    </w:p>
    <w:p w:rsidR="00CE1A13" w:rsidRPr="00966ABE" w:rsidRDefault="00CE1A13" w:rsidP="00CE1A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AB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E1A13" w:rsidRPr="00966ABE" w:rsidRDefault="00CE1A13" w:rsidP="00CE1A1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ABE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ПОРЯДКЕ РАСХОДОВАНИЯ СРЕДСТВ ОТ ПРИНОСЯЩЕЙ ДОХОД ДЕЯТЕЛЬНОСТИ</w:t>
      </w:r>
      <w:r w:rsidRPr="00966ABE">
        <w:rPr>
          <w:rFonts w:ascii="Times New Roman" w:hAnsi="Times New Roman" w:cs="Times New Roman"/>
          <w:b/>
          <w:sz w:val="32"/>
          <w:szCs w:val="32"/>
        </w:rPr>
        <w:t xml:space="preserve"> МБОУ СШ № 98</w:t>
      </w:r>
    </w:p>
    <w:p w:rsidR="00CE1A13" w:rsidRDefault="00CE1A13" w:rsidP="00CE1A1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E1A13" w:rsidRDefault="00CE1A13" w:rsidP="00CE1A1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E1A13" w:rsidRDefault="00CE1A13" w:rsidP="00CE1A13">
      <w:pPr>
        <w:rPr>
          <w:rFonts w:ascii="Times New Roman" w:hAnsi="Times New Roman" w:cs="Times New Roman"/>
          <w:sz w:val="32"/>
          <w:szCs w:val="32"/>
        </w:rPr>
      </w:pPr>
    </w:p>
    <w:p w:rsidR="00CE1A13" w:rsidRDefault="00CE1A13" w:rsidP="00CE1A13">
      <w:pPr>
        <w:rPr>
          <w:rFonts w:ascii="Times New Roman" w:hAnsi="Times New Roman" w:cs="Times New Roman"/>
          <w:sz w:val="32"/>
          <w:szCs w:val="32"/>
        </w:rPr>
      </w:pPr>
    </w:p>
    <w:p w:rsidR="00CE1A13" w:rsidRDefault="00CE1A13" w:rsidP="00CE1A13">
      <w:pPr>
        <w:rPr>
          <w:rFonts w:ascii="Times New Roman" w:hAnsi="Times New Roman" w:cs="Times New Roman"/>
          <w:sz w:val="32"/>
          <w:szCs w:val="32"/>
        </w:rPr>
      </w:pPr>
    </w:p>
    <w:p w:rsidR="00CE1A13" w:rsidRDefault="00CE1A13" w:rsidP="00CE1A13">
      <w:pPr>
        <w:rPr>
          <w:rFonts w:ascii="Times New Roman" w:hAnsi="Times New Roman" w:cs="Times New Roman"/>
          <w:sz w:val="32"/>
          <w:szCs w:val="32"/>
        </w:rPr>
      </w:pPr>
    </w:p>
    <w:p w:rsidR="00CE1A13" w:rsidRDefault="00CE1A13" w:rsidP="00CE1A13">
      <w:pPr>
        <w:rPr>
          <w:rFonts w:ascii="Times New Roman" w:hAnsi="Times New Roman" w:cs="Times New Roman"/>
          <w:sz w:val="32"/>
          <w:szCs w:val="32"/>
        </w:rPr>
      </w:pPr>
    </w:p>
    <w:p w:rsidR="00CE1A13" w:rsidRDefault="00CE1A13" w:rsidP="00CE1A13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CE1A13" w:rsidRPr="00966ABE" w:rsidRDefault="00CE1A13" w:rsidP="00CE1A1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Красноярск, 2022 </w:t>
      </w:r>
    </w:p>
    <w:p w:rsidR="00CE1A13" w:rsidRPr="00CE1A13" w:rsidRDefault="00CE1A13" w:rsidP="00CE1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1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Гражданским кодексом РФ;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 7-ФЗ «О некоммерческих организациях»;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15.09.2020 № 1441 «Об утверждении Правил оказания </w:t>
      </w:r>
      <w:r>
        <w:rPr>
          <w:rFonts w:ascii="Times New Roman" w:hAnsi="Times New Roman" w:cs="Times New Roman"/>
          <w:sz w:val="28"/>
          <w:szCs w:val="28"/>
        </w:rPr>
        <w:t>платных образовательных услуг»,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РФ от 19.01.2000 № 14-51-59 ин/04 «О соблюдении законодательства о защите прав потребителей при оказании платных образовательных услуг»;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Красноярска от 17 июня 2011 г. № 233 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Уставом МБОУ СШ № 98</w:t>
      </w:r>
      <w:r w:rsidRPr="00CE1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расходования средств, полученных от осуществления приносящей доход деятельности.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1.3. В Положении используются следующие термины и понятия: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ОУ – Образовательное учреждение;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приносящая доход деятельность – самостоятельная, осуществляемая на свой риск деятельность, направленная на систематическое получение дохода от использования имущества, выполнения работ или оказания услуг (в том числе платных образовательных услуг), указанная в Уставе ОУ и не противоречащая целям его создания;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- осуществление образовательной деятельности за счет средств физических и (или) юридических лиц по договорам об оказании платных образовательных услуг;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A13">
        <w:rPr>
          <w:rFonts w:ascii="Times New Roman" w:hAnsi="Times New Roman" w:cs="Times New Roman"/>
          <w:sz w:val="28"/>
          <w:szCs w:val="28"/>
        </w:rPr>
        <w:t xml:space="preserve"> Средства — наличные денежные средства и</w:t>
      </w:r>
      <w:r>
        <w:rPr>
          <w:rFonts w:ascii="Times New Roman" w:hAnsi="Times New Roman" w:cs="Times New Roman"/>
          <w:sz w:val="28"/>
          <w:szCs w:val="28"/>
        </w:rPr>
        <w:t xml:space="preserve"> безналичные денежные средства.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A13" w:rsidRPr="00CE1A13" w:rsidRDefault="00CE1A13" w:rsidP="00CE1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13">
        <w:rPr>
          <w:rFonts w:ascii="Times New Roman" w:hAnsi="Times New Roman" w:cs="Times New Roman"/>
          <w:b/>
          <w:sz w:val="28"/>
          <w:szCs w:val="28"/>
        </w:rPr>
        <w:t>2. Порядок поступления средств от оказания платных услуг и иной приносящей доход деятельности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2.1. Образовательное учреждение вправе привлекать в порядке, установленном законодательством РФ, дополнительные финансовые средства, за счет предоставления платных образовательных услуг в порядке, определенном федеральными, региональными, муниципальными и локальными нормативными актами.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2.2. Образовательное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целям. Доходы, полученные от такой деятельности, и приобретенное за счет этих доходов имущество, поступают в самостоятельное распоряжение Образовательного учреждения.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2.3. Средства, являющиеся оплатой за оказание платных образовательных услуг, поступают на лицевой счет Образовательного учреждения. Передача наличных денежных средств лицам, оказывающим платные услуги, или другим лицам запрещена.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>2.4. Оплата за предоставляемые платные образовательные услуги производится в порядке и в сроки, указанные в договоре об оказании платных образовательных услуг муниципальным бюджетным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«Средняя школа № 98</w:t>
      </w:r>
      <w:r w:rsidRPr="00CE1A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>2.5. Потребитель оплачивает услуги по квитанциям через платежные системы, гарантирующие зачисление средств на лицевой счет Образовательного учреждения в безналичной форме в соответствии с указанными реквизитами платежа в порядке и в сроки, указанные в договоре об оказании платных образовательных услуг муниципальным бюджетным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«Средняя школа № 98</w:t>
      </w:r>
      <w:r w:rsidRPr="00CE1A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2.6. Перечень платных образовательных услуг формируется ОУ на основании изучения спроса обучающихся и их родителей (законных представителей) на дополнительные платные образовательные услуги.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2.7. Изучение спроса осуществляется ОУ путем опросов, собеседований, анкетирования, приёма обращений и предложений от граждан.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2.8. Стоимость оказываемых Образовательным учреждением дополнительных платных образовательных услуг определяется на основании утвержденных тарифов (Постановление Администрации города Красноярска от 17 июня 2011 г. N 233 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Красноярска»). </w:t>
      </w:r>
    </w:p>
    <w:p w:rsidR="00CE1A13" w:rsidRPr="00CE1A13" w:rsidRDefault="00CE1A13" w:rsidP="00CE1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13" w:rsidRPr="00CE1A13" w:rsidRDefault="00CE1A13" w:rsidP="00CE1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13">
        <w:rPr>
          <w:rFonts w:ascii="Times New Roman" w:hAnsi="Times New Roman" w:cs="Times New Roman"/>
          <w:b/>
          <w:sz w:val="28"/>
          <w:szCs w:val="28"/>
        </w:rPr>
        <w:t>3. Расходование средств, полученных от оказания дополнительных платных образовательных услуг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3.1. План поступлений и выплат по приносящей доход деятельности от оказания платных услуг включается в План финансово-хозяйственной деятельности образовательного учреждения, который утверждается Учредителем.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3.2. Школа по своему усмотрению вправе расходовать средства, полученные от оказания платных услуг на основании ПФХД ОУ. Полученный доход находится в полном распоряжении школы и расходуется на цели развития образовательного учреждения на основании плана финансово-хозяйственной деятельности школы.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3.3. Расходование средств, поступивших в качестве доходов от оказания дополнительных образовательных платных услуг, осуществляется согласно смете доходов по следующим экономическим статьям: </w:t>
      </w:r>
    </w:p>
    <w:p w:rsidR="00CE1A13" w:rsidRDefault="00CE1A13" w:rsidP="00CE1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3618"/>
        <w:gridCol w:w="2292"/>
        <w:gridCol w:w="2309"/>
      </w:tblGrid>
      <w:tr w:rsidR="00CE1A13" w:rsidTr="00E26C0E">
        <w:tc>
          <w:tcPr>
            <w:tcW w:w="1126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618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Назначе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292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общего дохода в месяц</w:t>
            </w:r>
          </w:p>
        </w:tc>
        <w:tc>
          <w:tcPr>
            <w:tcW w:w="2309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1A13" w:rsidTr="00E26C0E">
        <w:tc>
          <w:tcPr>
            <w:tcW w:w="1126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211,213</w:t>
            </w:r>
          </w:p>
        </w:tc>
        <w:tc>
          <w:tcPr>
            <w:tcW w:w="3618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09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0E" w:rsidTr="00E26C0E">
        <w:tc>
          <w:tcPr>
            <w:tcW w:w="1126" w:type="dxa"/>
            <w:vMerge w:val="restart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618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2292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Заработная плата педагогов</w:t>
            </w:r>
          </w:p>
        </w:tc>
      </w:tr>
      <w:tr w:rsidR="00E26C0E" w:rsidTr="00E26C0E">
        <w:tc>
          <w:tcPr>
            <w:tcW w:w="1126" w:type="dxa"/>
            <w:vMerge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Фонд должностных окладов</w:t>
            </w:r>
          </w:p>
        </w:tc>
        <w:tc>
          <w:tcPr>
            <w:tcW w:w="2292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2309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0E" w:rsidTr="00E26C0E">
        <w:tc>
          <w:tcPr>
            <w:tcW w:w="1126" w:type="dxa"/>
            <w:vMerge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Фонд надбавок и доплат</w:t>
            </w:r>
          </w:p>
        </w:tc>
        <w:tc>
          <w:tcPr>
            <w:tcW w:w="2292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A13" w:rsidTr="00E26C0E">
        <w:tc>
          <w:tcPr>
            <w:tcW w:w="1126" w:type="dxa"/>
          </w:tcPr>
          <w:p w:rsidR="00CE1A13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618" w:type="dxa"/>
          </w:tcPr>
          <w:p w:rsidR="00CE1A13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2292" w:type="dxa"/>
          </w:tcPr>
          <w:p w:rsidR="00CE1A13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309" w:type="dxa"/>
          </w:tcPr>
          <w:p w:rsidR="00CE1A13" w:rsidRDefault="00CE1A13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0E" w:rsidTr="00E26C0E">
        <w:tc>
          <w:tcPr>
            <w:tcW w:w="1126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618" w:type="dxa"/>
            <w:vMerge w:val="restart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Средства на развитие учреждения</w:t>
            </w:r>
          </w:p>
        </w:tc>
        <w:tc>
          <w:tcPr>
            <w:tcW w:w="2292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09" w:type="dxa"/>
          </w:tcPr>
          <w:p w:rsidR="00E26C0E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</w:tr>
      <w:tr w:rsidR="00E26C0E" w:rsidTr="00E26C0E">
        <w:tc>
          <w:tcPr>
            <w:tcW w:w="1126" w:type="dxa"/>
          </w:tcPr>
          <w:p w:rsidR="00E26C0E" w:rsidRPr="00CE1A13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618" w:type="dxa"/>
            <w:vMerge/>
          </w:tcPr>
          <w:p w:rsidR="00E26C0E" w:rsidRPr="00CE1A13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E26C0E" w:rsidRPr="00CE1A13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309" w:type="dxa"/>
          </w:tcPr>
          <w:p w:rsidR="00E26C0E" w:rsidRPr="00CE1A13" w:rsidRDefault="00E26C0E" w:rsidP="00CE1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3"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</w:tr>
    </w:tbl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Фонд оплаты труда состоит из фонда должностных окладов (ФДО) и фонда надбавок и доплат (ФНД).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ФНД предназначен для материального стимулирования всех работников, принимающих участие в оказании дополнительных платных образовательных услуг.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ФДО обеспечивает гарантируемую оплату труда педагогическим работникам согласно тарификации, включающей коэффициенты образования, педагогического стажа, квалификации, а также прочим работникам, принимающим участие в оказании платных образовательных услуг, согласно тарификации, включающей коэффициенты образования, стажа, квалификации.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Оплата труда работникам, участвующим в оказании дополнительных платных образовательных услуг, производится по мере поступления средств на лицевой счет школы от заказчиков (потребителей) услуг.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Оплата труда осуществляется на основании табеля учета рабочего времени с учетом количества отработанных часов за период и материального поощрения (надбавки) из ФНД за индивидуальный вклад в организацию и проведение дополнительных платных образовательных услуг согласно положению о стимулировании (приложение № 1).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E1A13">
        <w:rPr>
          <w:rFonts w:ascii="Times New Roman" w:hAnsi="Times New Roman" w:cs="Times New Roman"/>
          <w:sz w:val="28"/>
          <w:szCs w:val="28"/>
        </w:rPr>
        <w:t>4.Тарификация</w:t>
      </w:r>
      <w:proofErr w:type="gramEnd"/>
      <w:r w:rsidRPr="00CE1A13">
        <w:rPr>
          <w:rFonts w:ascii="Times New Roman" w:hAnsi="Times New Roman" w:cs="Times New Roman"/>
          <w:sz w:val="28"/>
          <w:szCs w:val="28"/>
        </w:rPr>
        <w:t xml:space="preserve"> на педагогов дополнительных платных образовательных услуг составляется на период предоставления указанных услуг.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3.5. Оплачиваются фактически проведенные учебные часы по истечению календарного месяца.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>3.6. Стоимость одного часа рассчитывается на осно</w:t>
      </w:r>
      <w:r w:rsidR="00E26C0E">
        <w:rPr>
          <w:rFonts w:ascii="Times New Roman" w:hAnsi="Times New Roman" w:cs="Times New Roman"/>
          <w:sz w:val="28"/>
          <w:szCs w:val="28"/>
        </w:rPr>
        <w:t>вании утвержденных тарифов (</w:t>
      </w:r>
      <w:r w:rsidRPr="00CE1A13">
        <w:rPr>
          <w:rFonts w:ascii="Times New Roman" w:hAnsi="Times New Roman" w:cs="Times New Roman"/>
          <w:sz w:val="28"/>
          <w:szCs w:val="28"/>
        </w:rPr>
        <w:t>Постановление Администрации города Красноярска от 17 июня 2011 г. № 233 «Об утверждении тарифов на платные дополни</w:t>
      </w:r>
      <w:r w:rsidR="00E26C0E">
        <w:rPr>
          <w:rFonts w:ascii="Times New Roman" w:hAnsi="Times New Roman" w:cs="Times New Roman"/>
          <w:sz w:val="28"/>
          <w:szCs w:val="28"/>
        </w:rPr>
        <w:t>тельные образовательные услуги,</w:t>
      </w:r>
      <w:r w:rsidRPr="00CE1A13">
        <w:rPr>
          <w:rFonts w:ascii="Times New Roman" w:hAnsi="Times New Roman" w:cs="Times New Roman"/>
          <w:sz w:val="28"/>
          <w:szCs w:val="28"/>
        </w:rPr>
        <w:t xml:space="preserve"> оказываемые муниципальными образовательными учреждениями города Красноярска»). </w:t>
      </w:r>
    </w:p>
    <w:p w:rsidR="00E26C0E" w:rsidRDefault="00E26C0E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C0E" w:rsidRPr="00E26C0E" w:rsidRDefault="00CE1A13" w:rsidP="00E26C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0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4.1. Не допускается принуждение к получению платных образовательных услуг. </w:t>
      </w:r>
    </w:p>
    <w:p w:rsidR="00E26C0E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4.2. Не допускается вовлечение обучающихся в финансовые отношения между их родителями (законными представителями) и ОУ. </w:t>
      </w:r>
    </w:p>
    <w:p w:rsidR="00150604" w:rsidRPr="00CE1A13" w:rsidRDefault="00CE1A13" w:rsidP="00E26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13">
        <w:rPr>
          <w:rFonts w:ascii="Times New Roman" w:hAnsi="Times New Roman" w:cs="Times New Roman"/>
          <w:sz w:val="28"/>
          <w:szCs w:val="28"/>
        </w:rPr>
        <w:t xml:space="preserve">4.3. Отчёт о </w:t>
      </w:r>
      <w:r w:rsidR="00E26C0E" w:rsidRPr="00CE1A13">
        <w:rPr>
          <w:rFonts w:ascii="Times New Roman" w:hAnsi="Times New Roman" w:cs="Times New Roman"/>
          <w:sz w:val="28"/>
          <w:szCs w:val="28"/>
        </w:rPr>
        <w:t>поступлении</w:t>
      </w:r>
      <w:bookmarkStart w:id="0" w:name="_GoBack"/>
      <w:bookmarkEnd w:id="0"/>
      <w:r w:rsidRPr="00CE1A13">
        <w:rPr>
          <w:rFonts w:ascii="Times New Roman" w:hAnsi="Times New Roman" w:cs="Times New Roman"/>
          <w:sz w:val="28"/>
          <w:szCs w:val="28"/>
        </w:rPr>
        <w:t xml:space="preserve"> и расходовании средств, полученных от приносящей доход деятельности, осуществляется директором в порядке, предусмотренном Уставом ОУ.</w:t>
      </w:r>
    </w:p>
    <w:sectPr w:rsidR="00150604" w:rsidRPr="00CE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13"/>
    <w:rsid w:val="00150604"/>
    <w:rsid w:val="00CE1A13"/>
    <w:rsid w:val="00E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779"/>
  <w15:chartTrackingRefBased/>
  <w15:docId w15:val="{0DC09F3F-C098-421B-BD44-A7A34AFE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13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CE1A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table" w:styleId="a4">
    <w:name w:val="Table Grid"/>
    <w:basedOn w:val="a1"/>
    <w:uiPriority w:val="59"/>
    <w:rsid w:val="00CE1A13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qFormat/>
    <w:rsid w:val="00CE1A13"/>
    <w:pPr>
      <w:spacing w:after="0" w:line="240" w:lineRule="auto"/>
    </w:pPr>
  </w:style>
  <w:style w:type="character" w:customStyle="1" w:styleId="FontStyle12">
    <w:name w:val="Font Style12"/>
    <w:rsid w:val="00CE1A13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CE1A13"/>
    <w:rPr>
      <w:color w:val="0563C1" w:themeColor="hyperlink"/>
      <w:u w:val="single"/>
    </w:rPr>
  </w:style>
  <w:style w:type="paragraph" w:styleId="a3">
    <w:name w:val="Subtitle"/>
    <w:basedOn w:val="a"/>
    <w:next w:val="a"/>
    <w:link w:val="a7"/>
    <w:uiPriority w:val="11"/>
    <w:qFormat/>
    <w:rsid w:val="00CE1A1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3"/>
    <w:uiPriority w:val="11"/>
    <w:rsid w:val="00CE1A13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E2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C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98.gosuslugi.ru" TargetMode="External"/><Relationship Id="rId4" Type="http://schemas.openxmlformats.org/officeDocument/2006/relationships/hyperlink" Target="mailto:sch98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Yw+5/ocjWM/1C5RGSwxF1cic/W89I9XwwPsWkI1AMMM=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Zks+DImHnCnObfVrE4vgeTm0PWZsZbBnIJmijTQJqqg=</DigestValue>
    </Reference>
  </SignedInfo>
  <SignatureValue>qupB35UNoeNydiw0rwVm5OXNkUmCkRR2uBQqxVmLHzjo8zjI/IS31JAKmwrP2Yww
H+BmPZD+3DAq3ZU/RQmgqA==</SignatureValue>
  <KeyInfo>
    <X509Data>
      <X509Certificate>MIIJuTCCCWagAwIBAgIUfQaxvtBcVfG3MwxSbCxl/dQvG2QwCgYIKoUDBwEBAwIw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jNC90L7QtSDQutCw0LfQvdCw0YfQtdC50YHRgtCy0L4wHhcNMjExMjI3MDM1ODU5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ODAMBgUqhQNkcgQDAgEBMA4GA1UdDwEB/wQEAwID+DATBgNVHSUEDDAKBggrBgEF
BQcDAjArBgNVHRAEJDAigA8yMDIxMTIyNzAzNTY1NFqBDzIwMjMwMzI3MDM1NjU0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cmwuZnNmay5sb2NhbC9jcmwvdWNma18yMDIxLmNybDAdBgNVHQ4EFgQUDOoUuqD6
gOAhFNH8J/r00P+QdAQwCgYIKoUDBwEBAwIDQQC2kW628ZwvX/EdCjbokpcROxm7
GPcjsJLXA8pfNlVu68nOIdHZ15bybAd39pn1uHwFzg+Gen58XHTCKkyKrGnr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aJqa5arvvefkfAwkJqosNAPo/xI=</DigestValue>
      </Reference>
      <Reference URI="/word/document.xml?ContentType=application/vnd.openxmlformats-officedocument.wordprocessingml.document.main+xml">
        <DigestMethod Algorithm="http://www.w3.org/2000/09/xmldsig#sha1"/>
        <DigestValue>B3EZVaenymMOg+HPxC1y59DPJ90=</DigestValue>
      </Reference>
      <Reference URI="/word/fontTable.xml?ContentType=application/vnd.openxmlformats-officedocument.wordprocessingml.fontTable+xml">
        <DigestMethod Algorithm="http://www.w3.org/2000/09/xmldsig#sha1"/>
        <DigestValue>TYnOWt866xRyamEafRDMClXWZ3Y=</DigestValue>
      </Reference>
      <Reference URI="/word/settings.xml?ContentType=application/vnd.openxmlformats-officedocument.wordprocessingml.settings+xml">
        <DigestMethod Algorithm="http://www.w3.org/2000/09/xmldsig#sha1"/>
        <DigestValue>JmFaObBbD5FFGUWDTr20/HBaO1Y=</DigestValue>
      </Reference>
      <Reference URI="/word/styles.xml?ContentType=application/vnd.openxmlformats-officedocument.wordprocessingml.styles+xml">
        <DigestMethod Algorithm="http://www.w3.org/2000/09/xmldsig#sha1"/>
        <DigestValue>Pwr4SdXGT0rrZJEkfEzbNz9yEgg=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2023-01-30T06:09:12Z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2023-01-30T06:09:12Z</xd:SigningTime>
          <xd:SigningCertificate>
            <xd:Cert>
              <xd:CertDigest>
                <DigestMethod Algorithm="http://www.w3.org/2000/09/xmldsig#sha1"/>
                <DigestValue>vWQvfZ19Qj5XupQXGzlZPTdqvbQ=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713773134629389618399705361744210907779021347684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2023-01-30T05:51:00Z</cp:lastPrinted>
  <dcterms:created xsi:type="dcterms:W3CDTF">2023-01-30T05:37:00Z</dcterms:created>
  <dcterms:modified xsi:type="dcterms:W3CDTF">2023-01-30T05:53:00Z</dcterms:modified>
</cp:coreProperties>
</file>